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95BA5" w14:textId="7A2A78C4" w:rsidR="00C42207" w:rsidRPr="00AD756B" w:rsidRDefault="00773E30" w:rsidP="00AD756B">
      <w:pPr>
        <w:pStyle w:val="Bezodstpw"/>
        <w:spacing w:after="120" w:line="360" w:lineRule="auto"/>
        <w:jc w:val="right"/>
        <w:rPr>
          <w:rFonts w:ascii="Arial" w:hAnsi="Arial" w:cs="Arial"/>
          <w:bCs/>
          <w:color w:val="000000"/>
          <w:sz w:val="20"/>
          <w:szCs w:val="20"/>
          <w:lang w:val="pl-PL"/>
        </w:rPr>
      </w:pPr>
      <w:r w:rsidRPr="00AD756B">
        <w:rPr>
          <w:rFonts w:ascii="Arial" w:hAnsi="Arial" w:cs="Arial"/>
          <w:bCs/>
          <w:color w:val="000000"/>
          <w:sz w:val="20"/>
          <w:szCs w:val="20"/>
          <w:lang w:val="pl-PL"/>
        </w:rPr>
        <w:t>I</w:t>
      </w:r>
      <w:r w:rsidR="00B72EFA" w:rsidRPr="00AD756B">
        <w:rPr>
          <w:rFonts w:ascii="Arial" w:hAnsi="Arial" w:cs="Arial"/>
          <w:bCs/>
          <w:color w:val="000000"/>
          <w:sz w:val="20"/>
          <w:szCs w:val="20"/>
          <w:lang w:val="pl-PL"/>
        </w:rPr>
        <w:t>nformacja prasowa</w:t>
      </w:r>
    </w:p>
    <w:p w14:paraId="176DFA6E" w14:textId="0AA94270" w:rsidR="00C42207" w:rsidRPr="00AD756B" w:rsidRDefault="00B72EFA" w:rsidP="008010DF">
      <w:pPr>
        <w:pStyle w:val="Bezodstpw"/>
        <w:spacing w:after="120" w:line="360" w:lineRule="auto"/>
        <w:jc w:val="right"/>
        <w:rPr>
          <w:rFonts w:ascii="Arial" w:hAnsi="Arial" w:cs="Arial"/>
          <w:b/>
          <w:color w:val="FF0066"/>
          <w:sz w:val="32"/>
          <w:szCs w:val="32"/>
          <w:lang w:val="pl-PL"/>
        </w:rPr>
      </w:pPr>
      <w:r w:rsidRPr="00AD756B">
        <w:rPr>
          <w:rFonts w:ascii="Arial" w:hAnsi="Arial" w:cs="Arial"/>
          <w:bCs/>
          <w:color w:val="000000"/>
          <w:sz w:val="20"/>
          <w:szCs w:val="20"/>
          <w:lang w:val="pl-PL"/>
        </w:rPr>
        <w:t xml:space="preserve">Warszawa, </w:t>
      </w:r>
      <w:r w:rsidR="00CA61A1">
        <w:rPr>
          <w:rFonts w:ascii="Arial" w:hAnsi="Arial" w:cs="Arial"/>
          <w:bCs/>
          <w:color w:val="000000"/>
          <w:sz w:val="20"/>
          <w:szCs w:val="20"/>
          <w:lang w:val="pl-PL"/>
        </w:rPr>
        <w:t>05</w:t>
      </w:r>
      <w:r w:rsidRPr="00AD756B">
        <w:rPr>
          <w:rFonts w:ascii="Arial" w:hAnsi="Arial" w:cs="Arial"/>
          <w:bCs/>
          <w:color w:val="000000"/>
          <w:sz w:val="20"/>
          <w:szCs w:val="20"/>
          <w:lang w:val="pl-PL"/>
        </w:rPr>
        <w:t>.</w:t>
      </w:r>
      <w:r w:rsidR="005166E9" w:rsidRPr="00AD756B">
        <w:rPr>
          <w:rFonts w:ascii="Arial" w:hAnsi="Arial" w:cs="Arial"/>
          <w:bCs/>
          <w:color w:val="000000"/>
          <w:sz w:val="20"/>
          <w:szCs w:val="20"/>
          <w:lang w:val="pl-PL"/>
        </w:rPr>
        <w:t>1</w:t>
      </w:r>
      <w:r w:rsidR="00CA61A1">
        <w:rPr>
          <w:rFonts w:ascii="Arial" w:hAnsi="Arial" w:cs="Arial"/>
          <w:bCs/>
          <w:color w:val="000000"/>
          <w:sz w:val="20"/>
          <w:szCs w:val="20"/>
          <w:lang w:val="pl-PL"/>
        </w:rPr>
        <w:t>2</w:t>
      </w:r>
      <w:r w:rsidRPr="00AD756B">
        <w:rPr>
          <w:rFonts w:ascii="Arial" w:hAnsi="Arial" w:cs="Arial"/>
          <w:bCs/>
          <w:color w:val="000000"/>
          <w:sz w:val="20"/>
          <w:szCs w:val="20"/>
          <w:lang w:val="pl-PL"/>
        </w:rPr>
        <w:t>.2022</w:t>
      </w:r>
    </w:p>
    <w:p w14:paraId="67AB2B33" w14:textId="51EF125E" w:rsidR="00C42207" w:rsidRPr="00AD756B" w:rsidRDefault="00CA61A1" w:rsidP="008010DF">
      <w:pPr>
        <w:pStyle w:val="Standard"/>
        <w:spacing w:after="120" w:line="360" w:lineRule="auto"/>
        <w:jc w:val="center"/>
        <w:rPr>
          <w:rFonts w:ascii="Arial" w:hAnsi="Arial" w:cs="Arial"/>
          <w:sz w:val="30"/>
          <w:szCs w:val="30"/>
          <w:lang w:val="pl-PL"/>
        </w:rPr>
      </w:pPr>
      <w:r>
        <w:rPr>
          <w:rFonts w:ascii="Arial" w:hAnsi="Arial" w:cs="Arial"/>
          <w:b/>
          <w:sz w:val="30"/>
          <w:szCs w:val="30"/>
          <w:lang w:val="pl-PL"/>
        </w:rPr>
        <w:t xml:space="preserve">Weź udział w </w:t>
      </w:r>
      <w:r w:rsidR="009918DD" w:rsidRPr="00AD756B">
        <w:rPr>
          <w:rFonts w:ascii="Arial" w:hAnsi="Arial" w:cs="Arial"/>
          <w:b/>
          <w:sz w:val="30"/>
          <w:szCs w:val="30"/>
          <w:lang w:val="pl-PL"/>
        </w:rPr>
        <w:t>kolejn</w:t>
      </w:r>
      <w:r>
        <w:rPr>
          <w:rFonts w:ascii="Arial" w:hAnsi="Arial" w:cs="Arial"/>
          <w:b/>
          <w:sz w:val="30"/>
          <w:szCs w:val="30"/>
          <w:lang w:val="pl-PL"/>
        </w:rPr>
        <w:t>ej</w:t>
      </w:r>
      <w:r w:rsidR="009918DD" w:rsidRPr="00AD756B">
        <w:rPr>
          <w:rFonts w:ascii="Arial" w:hAnsi="Arial" w:cs="Arial"/>
          <w:b/>
          <w:sz w:val="30"/>
          <w:szCs w:val="30"/>
          <w:lang w:val="pl-PL"/>
        </w:rPr>
        <w:t xml:space="preserve"> edycj</w:t>
      </w:r>
      <w:r>
        <w:rPr>
          <w:rFonts w:ascii="Arial" w:hAnsi="Arial" w:cs="Arial"/>
          <w:b/>
          <w:sz w:val="30"/>
          <w:szCs w:val="30"/>
          <w:lang w:val="pl-PL"/>
        </w:rPr>
        <w:t>i</w:t>
      </w:r>
      <w:r w:rsidR="00B72EFA" w:rsidRPr="00AD756B">
        <w:rPr>
          <w:rFonts w:ascii="Arial" w:hAnsi="Arial" w:cs="Arial"/>
          <w:b/>
          <w:sz w:val="30"/>
          <w:szCs w:val="30"/>
          <w:lang w:val="pl-PL"/>
        </w:rPr>
        <w:t xml:space="preserve"> </w:t>
      </w:r>
      <w:r w:rsidR="00787253" w:rsidRPr="00AD756B">
        <w:rPr>
          <w:rFonts w:ascii="Arial" w:eastAsiaTheme="minorHAnsi" w:hAnsi="Arial" w:cs="Arial"/>
          <w:b/>
          <w:color w:val="FF0066"/>
          <w:kern w:val="0"/>
          <w:sz w:val="30"/>
          <w:szCs w:val="30"/>
          <w:lang w:val="pl-PL"/>
        </w:rPr>
        <w:t>ANTALIS INTERIOR DESIGN AWARD</w:t>
      </w:r>
      <w:r w:rsidR="009918DD" w:rsidRPr="00AD756B">
        <w:rPr>
          <w:rFonts w:ascii="Arial" w:hAnsi="Arial" w:cs="Arial"/>
          <w:b/>
          <w:sz w:val="30"/>
          <w:szCs w:val="30"/>
          <w:lang w:val="pl-PL"/>
        </w:rPr>
        <w:t>, międzynarodow</w:t>
      </w:r>
      <w:r w:rsidR="00761DEE">
        <w:rPr>
          <w:rFonts w:ascii="Arial" w:hAnsi="Arial" w:cs="Arial"/>
          <w:b/>
          <w:sz w:val="30"/>
          <w:szCs w:val="30"/>
          <w:lang w:val="pl-PL"/>
        </w:rPr>
        <w:t>ym</w:t>
      </w:r>
      <w:r w:rsidR="009918DD" w:rsidRPr="00AD756B">
        <w:rPr>
          <w:rFonts w:ascii="Arial" w:hAnsi="Arial" w:cs="Arial"/>
          <w:b/>
          <w:sz w:val="30"/>
          <w:szCs w:val="30"/>
          <w:lang w:val="pl-PL"/>
        </w:rPr>
        <w:t xml:space="preserve"> konkurs</w:t>
      </w:r>
      <w:r w:rsidR="00761DEE">
        <w:rPr>
          <w:rFonts w:ascii="Arial" w:hAnsi="Arial" w:cs="Arial"/>
          <w:b/>
          <w:sz w:val="30"/>
          <w:szCs w:val="30"/>
          <w:lang w:val="pl-PL"/>
        </w:rPr>
        <w:t>ie</w:t>
      </w:r>
      <w:r w:rsidR="009918DD" w:rsidRPr="00AD756B">
        <w:rPr>
          <w:rFonts w:ascii="Arial" w:hAnsi="Arial" w:cs="Arial"/>
          <w:b/>
          <w:sz w:val="30"/>
          <w:szCs w:val="30"/>
          <w:lang w:val="pl-PL"/>
        </w:rPr>
        <w:t xml:space="preserve"> poświęcon</w:t>
      </w:r>
      <w:r w:rsidR="00761DEE">
        <w:rPr>
          <w:rFonts w:ascii="Arial" w:hAnsi="Arial" w:cs="Arial"/>
          <w:b/>
          <w:sz w:val="30"/>
          <w:szCs w:val="30"/>
          <w:lang w:val="pl-PL"/>
        </w:rPr>
        <w:t>ym</w:t>
      </w:r>
      <w:r w:rsidR="009918DD" w:rsidRPr="00AD756B">
        <w:rPr>
          <w:rFonts w:ascii="Arial" w:hAnsi="Arial" w:cs="Arial"/>
          <w:b/>
          <w:sz w:val="30"/>
          <w:szCs w:val="30"/>
          <w:lang w:val="pl-PL"/>
        </w:rPr>
        <w:t xml:space="preserve"> aranżacji wnętrz</w:t>
      </w:r>
    </w:p>
    <w:p w14:paraId="76B59FD1" w14:textId="0311E8D3" w:rsidR="00C42207" w:rsidRPr="00AD756B" w:rsidRDefault="00097725" w:rsidP="008010DF">
      <w:pPr>
        <w:pStyle w:val="Standard"/>
        <w:spacing w:after="120" w:line="360" w:lineRule="auto"/>
        <w:jc w:val="both"/>
        <w:rPr>
          <w:rFonts w:ascii="Arial" w:hAnsi="Arial" w:cs="Arial"/>
          <w:b/>
          <w:bCs/>
          <w:iCs/>
          <w:sz w:val="27"/>
          <w:szCs w:val="27"/>
          <w:lang w:val="pl-PL"/>
        </w:rPr>
      </w:pPr>
      <w:r w:rsidRPr="00AD756B">
        <w:rPr>
          <w:rFonts w:ascii="Arial" w:hAnsi="Arial" w:cs="Arial"/>
          <w:b/>
          <w:bCs/>
          <w:iCs/>
          <w:sz w:val="27"/>
          <w:szCs w:val="27"/>
          <w:lang w:val="pl-PL"/>
        </w:rPr>
        <w:t xml:space="preserve">Nowa odsłona konkursu, którego celem jest docenienie najbardziej kreatywnych i innowacyjnych projektów aranżacji wnętrz, </w:t>
      </w:r>
      <w:r w:rsidR="00787253" w:rsidRPr="00AD756B">
        <w:rPr>
          <w:rFonts w:ascii="Arial" w:hAnsi="Arial" w:cs="Arial"/>
          <w:b/>
          <w:bCs/>
          <w:iCs/>
          <w:sz w:val="27"/>
          <w:szCs w:val="27"/>
          <w:lang w:val="pl-PL"/>
        </w:rPr>
        <w:t>rozpocz</w:t>
      </w:r>
      <w:r w:rsidR="00CA61A1">
        <w:rPr>
          <w:rFonts w:ascii="Arial" w:hAnsi="Arial" w:cs="Arial"/>
          <w:b/>
          <w:bCs/>
          <w:iCs/>
          <w:sz w:val="27"/>
          <w:szCs w:val="27"/>
          <w:lang w:val="pl-PL"/>
        </w:rPr>
        <w:t>ęła</w:t>
      </w:r>
      <w:r w:rsidR="00787253" w:rsidRPr="00AD756B">
        <w:rPr>
          <w:rFonts w:ascii="Arial" w:hAnsi="Arial" w:cs="Arial"/>
          <w:b/>
          <w:bCs/>
          <w:iCs/>
          <w:sz w:val="27"/>
          <w:szCs w:val="27"/>
          <w:lang w:val="pl-PL"/>
        </w:rPr>
        <w:t xml:space="preserve"> </w:t>
      </w:r>
      <w:r w:rsidRPr="00AD756B">
        <w:rPr>
          <w:rFonts w:ascii="Arial" w:hAnsi="Arial" w:cs="Arial"/>
          <w:b/>
          <w:bCs/>
          <w:iCs/>
          <w:sz w:val="27"/>
          <w:szCs w:val="27"/>
          <w:lang w:val="pl-PL"/>
        </w:rPr>
        <w:t>się 1</w:t>
      </w:r>
      <w:r w:rsidR="00362E2E" w:rsidRPr="00AD756B">
        <w:rPr>
          <w:rFonts w:ascii="Arial" w:hAnsi="Arial" w:cs="Arial"/>
          <w:b/>
          <w:bCs/>
          <w:iCs/>
          <w:sz w:val="27"/>
          <w:szCs w:val="27"/>
          <w:lang w:val="pl-PL"/>
        </w:rPr>
        <w:t> </w:t>
      </w:r>
      <w:r w:rsidRPr="00AD756B">
        <w:rPr>
          <w:rFonts w:ascii="Arial" w:hAnsi="Arial" w:cs="Arial"/>
          <w:b/>
          <w:bCs/>
          <w:iCs/>
          <w:sz w:val="27"/>
          <w:szCs w:val="27"/>
          <w:lang w:val="pl-PL"/>
        </w:rPr>
        <w:t>października.</w:t>
      </w:r>
      <w:bookmarkStart w:id="0" w:name="OLE_LINK2"/>
      <w:bookmarkStart w:id="1" w:name="OLE_LINK1"/>
    </w:p>
    <w:bookmarkEnd w:id="0"/>
    <w:bookmarkEnd w:id="1"/>
    <w:p w14:paraId="7B31BAB3" w14:textId="1A698AE8" w:rsidR="00C42207" w:rsidRPr="00AD756B" w:rsidRDefault="00097725" w:rsidP="008010DF">
      <w:pPr>
        <w:pStyle w:val="Standard"/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lang w:val="pl-PL"/>
        </w:rPr>
        <w:t>Chcąc przekroczyć granice wyobraźni poprzez poszerzanie możliwości tworzenia spersonalizowanych przestrzeni, wiodący dystrybutor rozwiązań komunikacji wizualnej</w:t>
      </w:r>
      <w:r w:rsidR="00787253" w:rsidRPr="00AD756B">
        <w:rPr>
          <w:rFonts w:ascii="Arial" w:eastAsia="Trebuchet MS" w:hAnsi="Arial" w:cs="Arial"/>
          <w:lang w:val="pl-PL"/>
        </w:rPr>
        <w:t xml:space="preserve"> w Europie</w:t>
      </w:r>
      <w:r w:rsidRPr="00AD756B">
        <w:rPr>
          <w:rFonts w:ascii="Arial" w:eastAsia="Trebuchet MS" w:hAnsi="Arial" w:cs="Arial"/>
          <w:lang w:val="pl-PL"/>
        </w:rPr>
        <w:t xml:space="preserve"> </w:t>
      </w:r>
      <w:hyperlink r:id="rId8" w:history="1">
        <w:r w:rsidRPr="00AD756B">
          <w:rPr>
            <w:rStyle w:val="Hipercze"/>
            <w:rFonts w:ascii="Arial" w:eastAsia="Trebuchet MS" w:hAnsi="Arial" w:cs="Arial"/>
            <w:lang w:val="pl-PL"/>
          </w:rPr>
          <w:t>Antalis</w:t>
        </w:r>
      </w:hyperlink>
      <w:r w:rsidRPr="00AD756B">
        <w:rPr>
          <w:rFonts w:ascii="Arial" w:eastAsia="Trebuchet MS" w:hAnsi="Arial" w:cs="Arial"/>
          <w:lang w:val="pl-PL"/>
        </w:rPr>
        <w:t xml:space="preserve"> ogłasza </w:t>
      </w:r>
      <w:r w:rsidR="00B92B12" w:rsidRPr="00AD756B">
        <w:rPr>
          <w:rFonts w:ascii="Arial" w:eastAsia="Trebuchet MS" w:hAnsi="Arial" w:cs="Arial"/>
          <w:lang w:val="pl-PL"/>
        </w:rPr>
        <w:t>kolejną edycję</w:t>
      </w:r>
      <w:r w:rsidRPr="00AD756B">
        <w:rPr>
          <w:rFonts w:ascii="Arial" w:eastAsia="Trebuchet MS" w:hAnsi="Arial" w:cs="Arial"/>
          <w:lang w:val="pl-PL"/>
        </w:rPr>
        <w:t xml:space="preserve"> konkursu Antalis </w:t>
      </w:r>
      <w:r w:rsidR="00787253" w:rsidRPr="00AD756B">
        <w:rPr>
          <w:rFonts w:ascii="Arial" w:eastAsia="Trebuchet MS" w:hAnsi="Arial" w:cs="Arial"/>
          <w:lang w:val="pl-PL"/>
        </w:rPr>
        <w:t xml:space="preserve">Interior </w:t>
      </w:r>
      <w:r w:rsidRPr="00AD756B">
        <w:rPr>
          <w:rFonts w:ascii="Arial" w:eastAsia="Trebuchet MS" w:hAnsi="Arial" w:cs="Arial"/>
          <w:lang w:val="pl-PL"/>
        </w:rPr>
        <w:t>Design Award.</w:t>
      </w:r>
      <w:r w:rsidR="009918DD" w:rsidRPr="00AD756B">
        <w:rPr>
          <w:rFonts w:ascii="Arial" w:eastAsia="Trebuchet MS" w:hAnsi="Arial" w:cs="Arial"/>
          <w:lang w:val="pl-PL"/>
        </w:rPr>
        <w:t xml:space="preserve"> </w:t>
      </w:r>
      <w:r w:rsidRPr="00AD756B">
        <w:rPr>
          <w:rFonts w:ascii="Arial" w:eastAsia="Trebuchet MS" w:hAnsi="Arial" w:cs="Arial"/>
          <w:lang w:val="pl-PL"/>
        </w:rPr>
        <w:t>Pierwsze dwie</w:t>
      </w:r>
      <w:r w:rsidR="00787253" w:rsidRPr="00AD756B">
        <w:rPr>
          <w:rFonts w:ascii="Arial" w:eastAsia="Trebuchet MS" w:hAnsi="Arial" w:cs="Arial"/>
          <w:lang w:val="pl-PL"/>
        </w:rPr>
        <w:t xml:space="preserve"> odsłony</w:t>
      </w:r>
      <w:r w:rsidR="001A2F97" w:rsidRPr="00AD756B">
        <w:rPr>
          <w:rFonts w:ascii="Arial" w:eastAsia="Trebuchet MS" w:hAnsi="Arial" w:cs="Arial"/>
          <w:lang w:val="pl-PL"/>
        </w:rPr>
        <w:t xml:space="preserve"> </w:t>
      </w:r>
      <w:r w:rsidRPr="00AD756B">
        <w:rPr>
          <w:rFonts w:ascii="Arial" w:eastAsia="Trebuchet MS" w:hAnsi="Arial" w:cs="Arial"/>
          <w:lang w:val="pl-PL"/>
        </w:rPr>
        <w:t>okazały się prawdziwym sukcesem</w:t>
      </w:r>
      <w:r w:rsidR="00787253" w:rsidRPr="00AD756B">
        <w:rPr>
          <w:rFonts w:ascii="Arial" w:eastAsia="Trebuchet MS" w:hAnsi="Arial" w:cs="Arial"/>
          <w:lang w:val="pl-PL"/>
        </w:rPr>
        <w:t>, gromadząc blisko 800</w:t>
      </w:r>
      <w:r w:rsidRPr="00AD756B">
        <w:rPr>
          <w:rFonts w:ascii="Arial" w:eastAsia="Trebuchet MS" w:hAnsi="Arial" w:cs="Arial"/>
          <w:lang w:val="pl-PL"/>
        </w:rPr>
        <w:t xml:space="preserve"> projektów z 29 krajów</w:t>
      </w:r>
      <w:r w:rsidR="009C017C" w:rsidRPr="00AD756B">
        <w:rPr>
          <w:rFonts w:ascii="Arial" w:eastAsia="Trebuchet MS" w:hAnsi="Arial" w:cs="Arial"/>
          <w:lang w:val="pl-PL"/>
        </w:rPr>
        <w:t>.</w:t>
      </w:r>
    </w:p>
    <w:p w14:paraId="169B8D03" w14:textId="1797CFE9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hAnsi="Arial" w:cs="Arial"/>
          <w:lang w:val="pl-PL"/>
        </w:rPr>
      </w:pPr>
      <w:bookmarkStart w:id="2" w:name="OLE_LINK4"/>
      <w:bookmarkStart w:id="3" w:name="OLE_LINK3"/>
      <w:r w:rsidRPr="00AD756B">
        <w:rPr>
          <w:rFonts w:ascii="Arial" w:eastAsia="Trebuchet MS" w:hAnsi="Arial" w:cs="Arial"/>
          <w:b/>
          <w:lang w:val="pl-PL"/>
        </w:rPr>
        <w:t>Od 1 października 2022 r. do 31 stycznia 2023 r.</w:t>
      </w:r>
      <w:r w:rsidRPr="00AD756B">
        <w:rPr>
          <w:rFonts w:ascii="Arial" w:eastAsia="Trebuchet MS" w:hAnsi="Arial" w:cs="Arial"/>
          <w:lang w:val="pl-PL"/>
        </w:rPr>
        <w:t xml:space="preserve"> </w:t>
      </w:r>
      <w:r w:rsidR="004C0D81" w:rsidRPr="00AD756B">
        <w:rPr>
          <w:rFonts w:ascii="Arial" w:eastAsia="Trebuchet MS" w:hAnsi="Arial" w:cs="Arial"/>
          <w:lang w:val="pl-PL"/>
        </w:rPr>
        <w:t xml:space="preserve">Antalis </w:t>
      </w:r>
      <w:r w:rsidRPr="00AD756B">
        <w:rPr>
          <w:rFonts w:ascii="Arial" w:eastAsia="Trebuchet MS" w:hAnsi="Arial" w:cs="Arial"/>
          <w:lang w:val="pl-PL"/>
        </w:rPr>
        <w:t xml:space="preserve">zaprasza projektantów wnętrz, architektów, drukarzy, </w:t>
      </w:r>
      <w:r w:rsidR="004C0D81" w:rsidRPr="00AD756B">
        <w:rPr>
          <w:rFonts w:ascii="Arial" w:eastAsia="Trebuchet MS" w:hAnsi="Arial" w:cs="Arial"/>
          <w:lang w:val="pl-PL"/>
        </w:rPr>
        <w:t xml:space="preserve">aplikatorów </w:t>
      </w:r>
      <w:r w:rsidRPr="00AD756B">
        <w:rPr>
          <w:rFonts w:ascii="Arial" w:eastAsia="Trebuchet MS" w:hAnsi="Arial" w:cs="Arial"/>
          <w:lang w:val="pl-PL"/>
        </w:rPr>
        <w:t>i wszystkie kreatywne</w:t>
      </w:r>
      <w:r w:rsidR="004C0D81" w:rsidRPr="00AD756B">
        <w:rPr>
          <w:rFonts w:ascii="Arial" w:eastAsia="Trebuchet MS" w:hAnsi="Arial" w:cs="Arial"/>
          <w:lang w:val="pl-PL"/>
        </w:rPr>
        <w:t xml:space="preserve"> osoby</w:t>
      </w:r>
      <w:r w:rsidRPr="00AD756B">
        <w:rPr>
          <w:rFonts w:ascii="Arial" w:eastAsia="Trebuchet MS" w:hAnsi="Arial" w:cs="Arial"/>
          <w:lang w:val="pl-PL"/>
        </w:rPr>
        <w:t xml:space="preserve"> do zgłaszania swoich </w:t>
      </w:r>
      <w:r w:rsidR="004C0D81" w:rsidRPr="00AD756B">
        <w:rPr>
          <w:rFonts w:ascii="Arial" w:eastAsia="Trebuchet MS" w:hAnsi="Arial" w:cs="Arial"/>
          <w:lang w:val="pl-PL"/>
        </w:rPr>
        <w:t xml:space="preserve">autorskich </w:t>
      </w:r>
      <w:r w:rsidRPr="00AD756B">
        <w:rPr>
          <w:rFonts w:ascii="Arial" w:eastAsia="Trebuchet MS" w:hAnsi="Arial" w:cs="Arial"/>
          <w:b/>
          <w:lang w:val="pl-PL"/>
        </w:rPr>
        <w:t>projektów aranżacji przestrzeni wykorzystujących przynajmniej jeden produkt zakupiony w Antalis</w:t>
      </w:r>
      <w:r w:rsidRPr="00AD756B">
        <w:rPr>
          <w:rFonts w:ascii="Arial" w:eastAsia="Trebuchet MS" w:hAnsi="Arial" w:cs="Arial"/>
          <w:lang w:val="pl-PL"/>
        </w:rPr>
        <w:t>. Na</w:t>
      </w:r>
      <w:r w:rsidR="003D68E3" w:rsidRPr="00AD756B">
        <w:rPr>
          <w:rFonts w:ascii="Arial" w:eastAsia="Trebuchet MS" w:hAnsi="Arial" w:cs="Arial"/>
          <w:lang w:val="pl-PL"/>
        </w:rPr>
        <w:t xml:space="preserve">jlepsze </w:t>
      </w:r>
      <w:r w:rsidRPr="00AD756B">
        <w:rPr>
          <w:rFonts w:ascii="Arial" w:eastAsia="Trebuchet MS" w:hAnsi="Arial" w:cs="Arial"/>
          <w:lang w:val="pl-PL"/>
        </w:rPr>
        <w:t>projekty zostaną zaprezentowane jury składającemu się z</w:t>
      </w:r>
      <w:r w:rsidR="003D68E3" w:rsidRPr="00AD756B">
        <w:rPr>
          <w:rFonts w:ascii="Arial" w:eastAsia="Trebuchet MS" w:hAnsi="Arial" w:cs="Arial"/>
          <w:lang w:val="pl-PL"/>
        </w:rPr>
        <w:t> </w:t>
      </w:r>
      <w:r w:rsidRPr="00AD756B">
        <w:rPr>
          <w:rFonts w:ascii="Arial" w:eastAsia="Trebuchet MS" w:hAnsi="Arial" w:cs="Arial"/>
          <w:lang w:val="pl-PL"/>
        </w:rPr>
        <w:t>największych</w:t>
      </w:r>
      <w:r w:rsidR="003D68E3" w:rsidRPr="00AD756B">
        <w:rPr>
          <w:rFonts w:ascii="Arial" w:eastAsia="Trebuchet MS" w:hAnsi="Arial" w:cs="Arial"/>
          <w:lang w:val="pl-PL"/>
        </w:rPr>
        <w:t xml:space="preserve"> osobowości światowego designu.</w:t>
      </w:r>
      <w:r w:rsidR="009918DD" w:rsidRPr="00AD756B">
        <w:rPr>
          <w:rFonts w:ascii="Arial" w:eastAsia="Trebuchet MS" w:hAnsi="Arial" w:cs="Arial"/>
          <w:lang w:val="pl-PL"/>
        </w:rPr>
        <w:t xml:space="preserve"> </w:t>
      </w:r>
    </w:p>
    <w:p w14:paraId="2C5DB422" w14:textId="360FCC07" w:rsidR="00C42207" w:rsidRPr="00AD756B" w:rsidRDefault="00174FD1" w:rsidP="00AD756B">
      <w:pPr>
        <w:pStyle w:val="Standard"/>
        <w:spacing w:after="120" w:line="360" w:lineRule="auto"/>
        <w:jc w:val="center"/>
        <w:rPr>
          <w:rFonts w:ascii="Arial" w:eastAsia="Trebuchet MS" w:hAnsi="Arial" w:cs="Arial"/>
          <w:b/>
          <w:color w:val="FF0066"/>
          <w:kern w:val="0"/>
          <w:lang w:val="pl-PL"/>
        </w:rPr>
      </w:pPr>
      <w:r w:rsidRPr="00AD756B">
        <w:rPr>
          <w:rFonts w:ascii="Arial" w:eastAsia="Trebuchet MS" w:hAnsi="Arial" w:cs="Arial"/>
          <w:b/>
          <w:color w:val="FF0066"/>
          <w:kern w:val="0"/>
          <w:lang w:val="pl-PL"/>
        </w:rPr>
        <w:t xml:space="preserve">Odwaga </w:t>
      </w:r>
      <w:r w:rsidR="007E1728" w:rsidRPr="00AD756B">
        <w:rPr>
          <w:rFonts w:ascii="Arial" w:eastAsia="Trebuchet MS" w:hAnsi="Arial" w:cs="Arial"/>
          <w:b/>
          <w:color w:val="FF0066"/>
          <w:kern w:val="0"/>
          <w:lang w:val="pl-PL"/>
        </w:rPr>
        <w:t>i</w:t>
      </w:r>
      <w:r w:rsidR="003579AD" w:rsidRPr="00AD756B">
        <w:rPr>
          <w:rFonts w:ascii="Arial" w:eastAsia="Trebuchet MS" w:hAnsi="Arial" w:cs="Arial"/>
          <w:b/>
          <w:color w:val="FF0066"/>
          <w:kern w:val="0"/>
          <w:lang w:val="pl-PL"/>
        </w:rPr>
        <w:t xml:space="preserve"> kreatywność </w:t>
      </w:r>
      <w:r w:rsidRPr="00AD756B">
        <w:rPr>
          <w:rFonts w:ascii="Arial" w:eastAsia="Trebuchet MS" w:hAnsi="Arial" w:cs="Arial"/>
          <w:b/>
          <w:color w:val="FF0066"/>
          <w:kern w:val="0"/>
          <w:lang w:val="pl-PL"/>
        </w:rPr>
        <w:t xml:space="preserve">nadrzędnymi </w:t>
      </w:r>
      <w:r w:rsidR="003579AD" w:rsidRPr="00AD756B">
        <w:rPr>
          <w:rFonts w:ascii="Arial" w:eastAsia="Trebuchet MS" w:hAnsi="Arial" w:cs="Arial"/>
          <w:b/>
          <w:color w:val="FF0066"/>
          <w:kern w:val="0"/>
          <w:lang w:val="pl-PL"/>
        </w:rPr>
        <w:t>wartościami Antalis Interior Design Award</w:t>
      </w:r>
      <w:bookmarkEnd w:id="2"/>
      <w:bookmarkEnd w:id="3"/>
    </w:p>
    <w:p w14:paraId="21D454C5" w14:textId="6FAF73DE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eastAsia="Trebuchet MS" w:hAnsi="Arial" w:cs="Arial"/>
          <w:lang w:val="pl-PL"/>
        </w:rPr>
      </w:pPr>
      <w:r w:rsidRPr="00AD756B">
        <w:rPr>
          <w:rFonts w:ascii="Arial" w:eastAsia="Trebuchet MS" w:hAnsi="Arial" w:cs="Arial"/>
          <w:lang w:val="pl-PL"/>
        </w:rPr>
        <w:t xml:space="preserve">Konkurs po raz kolejny ma na celu stać się platformą </w:t>
      </w:r>
      <w:r w:rsidR="004D43C8" w:rsidRPr="00AD756B">
        <w:rPr>
          <w:rFonts w:ascii="Arial" w:eastAsia="Trebuchet MS" w:hAnsi="Arial" w:cs="Arial"/>
          <w:lang w:val="pl-PL"/>
        </w:rPr>
        <w:t xml:space="preserve">promującą śmiałą, twórczą postawę </w:t>
      </w:r>
      <w:r w:rsidR="00B828CB">
        <w:rPr>
          <w:rFonts w:ascii="Arial" w:eastAsia="Trebuchet MS" w:hAnsi="Arial" w:cs="Arial"/>
          <w:lang w:val="pl-PL"/>
        </w:rPr>
        <w:t>w </w:t>
      </w:r>
      <w:r w:rsidR="004D43C8" w:rsidRPr="00AD756B">
        <w:rPr>
          <w:rFonts w:ascii="Arial" w:eastAsia="Trebuchet MS" w:hAnsi="Arial" w:cs="Arial"/>
          <w:lang w:val="pl-PL"/>
        </w:rPr>
        <w:t>Eu</w:t>
      </w:r>
      <w:r w:rsidR="00194656" w:rsidRPr="00AD756B">
        <w:rPr>
          <w:rFonts w:ascii="Arial" w:eastAsia="Trebuchet MS" w:hAnsi="Arial" w:cs="Arial"/>
          <w:lang w:val="pl-PL"/>
        </w:rPr>
        <w:t>r</w:t>
      </w:r>
      <w:r w:rsidR="004D43C8" w:rsidRPr="00AD756B">
        <w:rPr>
          <w:rFonts w:ascii="Arial" w:eastAsia="Trebuchet MS" w:hAnsi="Arial" w:cs="Arial"/>
          <w:lang w:val="pl-PL"/>
        </w:rPr>
        <w:t xml:space="preserve">opie i </w:t>
      </w:r>
      <w:r w:rsidR="00EC65A7">
        <w:rPr>
          <w:rFonts w:ascii="Arial" w:eastAsia="Trebuchet MS" w:hAnsi="Arial" w:cs="Arial"/>
          <w:lang w:val="pl-PL"/>
        </w:rPr>
        <w:t>poza nią</w:t>
      </w:r>
      <w:r w:rsidR="004D43C8" w:rsidRPr="00AD756B">
        <w:rPr>
          <w:rFonts w:ascii="Arial" w:eastAsia="Trebuchet MS" w:hAnsi="Arial" w:cs="Arial"/>
          <w:lang w:val="pl-PL"/>
        </w:rPr>
        <w:t>.</w:t>
      </w:r>
      <w:r w:rsidRPr="00AD756B">
        <w:rPr>
          <w:rFonts w:ascii="Arial" w:eastAsia="Trebuchet MS" w:hAnsi="Arial" w:cs="Arial"/>
          <w:lang w:val="pl-PL"/>
        </w:rPr>
        <w:t xml:space="preserve"> </w:t>
      </w:r>
      <w:r w:rsidR="009D14BA" w:rsidRPr="00AD756B">
        <w:rPr>
          <w:rFonts w:ascii="Arial" w:eastAsia="Trebuchet MS" w:hAnsi="Arial" w:cs="Arial"/>
          <w:lang w:val="pl-PL"/>
        </w:rPr>
        <w:t>S</w:t>
      </w:r>
      <w:r w:rsidRPr="00AD756B">
        <w:rPr>
          <w:rFonts w:ascii="Arial" w:eastAsia="Trebuchet MS" w:hAnsi="Arial" w:cs="Arial"/>
          <w:lang w:val="pl-PL"/>
        </w:rPr>
        <w:t xml:space="preserve">kierowany jest </w:t>
      </w:r>
      <w:r w:rsidR="004D43C8" w:rsidRPr="00AD756B">
        <w:rPr>
          <w:rFonts w:ascii="Arial" w:eastAsia="Trebuchet MS" w:hAnsi="Arial" w:cs="Arial"/>
          <w:lang w:val="pl-PL"/>
        </w:rPr>
        <w:t xml:space="preserve">on </w:t>
      </w:r>
      <w:r w:rsidRPr="00AD756B">
        <w:rPr>
          <w:rFonts w:ascii="Arial" w:eastAsia="Trebuchet MS" w:hAnsi="Arial" w:cs="Arial"/>
          <w:lang w:val="pl-PL"/>
        </w:rPr>
        <w:t>do</w:t>
      </w:r>
      <w:r w:rsidR="004D43C8" w:rsidRPr="00AD756B">
        <w:rPr>
          <w:rFonts w:ascii="Arial" w:eastAsia="Trebuchet MS" w:hAnsi="Arial" w:cs="Arial"/>
          <w:lang w:val="pl-PL"/>
        </w:rPr>
        <w:t xml:space="preserve"> wszystkich</w:t>
      </w:r>
      <w:r w:rsidRPr="00AD756B">
        <w:rPr>
          <w:rFonts w:ascii="Arial" w:eastAsia="Trebuchet MS" w:hAnsi="Arial" w:cs="Arial"/>
          <w:lang w:val="pl-PL"/>
        </w:rPr>
        <w:t>, któr</w:t>
      </w:r>
      <w:r w:rsidR="004D43C8" w:rsidRPr="00AD756B">
        <w:rPr>
          <w:rFonts w:ascii="Arial" w:eastAsia="Trebuchet MS" w:hAnsi="Arial" w:cs="Arial"/>
          <w:lang w:val="pl-PL"/>
        </w:rPr>
        <w:t>zy</w:t>
      </w:r>
      <w:r w:rsidRPr="00AD756B">
        <w:rPr>
          <w:rFonts w:ascii="Arial" w:eastAsia="Trebuchet MS" w:hAnsi="Arial" w:cs="Arial"/>
          <w:lang w:val="pl-PL"/>
        </w:rPr>
        <w:t xml:space="preserve"> chcą </w:t>
      </w:r>
      <w:r w:rsidR="004D43C8" w:rsidRPr="00AD756B">
        <w:rPr>
          <w:rFonts w:ascii="Arial" w:eastAsia="Trebuchet MS" w:hAnsi="Arial" w:cs="Arial"/>
          <w:lang w:val="pl-PL"/>
        </w:rPr>
        <w:t xml:space="preserve">wykazać się swoją kreatywnością i </w:t>
      </w:r>
      <w:r w:rsidRPr="00AD756B">
        <w:rPr>
          <w:rFonts w:ascii="Arial" w:eastAsia="Trebuchet MS" w:hAnsi="Arial" w:cs="Arial"/>
          <w:lang w:val="pl-PL"/>
        </w:rPr>
        <w:t>dać upust swojej artystycznej wrażliwości.</w:t>
      </w:r>
      <w:r w:rsidR="005166E9" w:rsidRPr="00AD756B">
        <w:rPr>
          <w:rFonts w:ascii="Arial" w:eastAsia="Trebuchet MS" w:hAnsi="Arial" w:cs="Arial"/>
          <w:lang w:val="pl-PL"/>
        </w:rPr>
        <w:t xml:space="preserve"> </w:t>
      </w:r>
    </w:p>
    <w:p w14:paraId="2544E305" w14:textId="3C50E920" w:rsidR="0011391B" w:rsidRPr="00AD756B" w:rsidRDefault="0011391B" w:rsidP="00AD756B">
      <w:pPr>
        <w:suppressAutoHyphens w:val="0"/>
        <w:autoSpaceDN/>
        <w:spacing w:after="120" w:line="360" w:lineRule="auto"/>
        <w:contextualSpacing/>
        <w:jc w:val="center"/>
        <w:textAlignment w:val="auto"/>
        <w:rPr>
          <w:rFonts w:ascii="Arial" w:eastAsia="Trebuchet MS" w:hAnsi="Arial" w:cs="Arial"/>
          <w:b/>
          <w:color w:val="FF0066"/>
          <w:lang w:val="pl-PL"/>
        </w:rPr>
      </w:pPr>
      <w:r w:rsidRPr="00AD756B">
        <w:rPr>
          <w:rFonts w:ascii="Arial" w:eastAsia="Trebuchet MS" w:hAnsi="Arial" w:cs="Arial"/>
          <w:b/>
          <w:color w:val="FF0066"/>
          <w:lang w:val="pl-PL"/>
        </w:rPr>
        <w:t>Zrealizowane projekty przestrzeni</w:t>
      </w:r>
    </w:p>
    <w:p w14:paraId="44F2C525" w14:textId="59DC6DE2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color w:val="000000"/>
          <w:lang w:val="pl-PL"/>
        </w:rPr>
        <w:t xml:space="preserve">Jury nagrodzi najlepsze ukończone lub </w:t>
      </w:r>
      <w:r w:rsidR="0011391B" w:rsidRPr="00AD756B">
        <w:rPr>
          <w:rFonts w:ascii="Arial" w:eastAsia="Trebuchet MS" w:hAnsi="Arial" w:cs="Arial"/>
          <w:color w:val="000000"/>
          <w:lang w:val="pl-PL"/>
        </w:rPr>
        <w:t xml:space="preserve">będące w trakcie realizacji 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projekty </w:t>
      </w:r>
      <w:r w:rsidR="0011391B" w:rsidRPr="00AD756B">
        <w:rPr>
          <w:rFonts w:ascii="Arial" w:eastAsia="Trebuchet MS" w:hAnsi="Arial" w:cs="Arial"/>
          <w:color w:val="000000"/>
          <w:lang w:val="pl-PL"/>
        </w:rPr>
        <w:t xml:space="preserve">powstałe 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 xml:space="preserve">od końca poprzedniej edycji (1 lutego 2020 r.) do zakończenia </w:t>
      </w:r>
      <w:r w:rsidR="0011391B" w:rsidRPr="00AD756B">
        <w:rPr>
          <w:rFonts w:ascii="Arial" w:eastAsia="Trebuchet MS" w:hAnsi="Arial" w:cs="Arial"/>
          <w:b/>
          <w:bCs/>
          <w:color w:val="000000"/>
          <w:lang w:val="pl-PL"/>
        </w:rPr>
        <w:t xml:space="preserve">tegorocznej edycji konkursu 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(31 stycznia 2023 r.).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 </w:t>
      </w:r>
      <w:r w:rsidR="0011391B" w:rsidRPr="00AD756B">
        <w:rPr>
          <w:rFonts w:ascii="Arial" w:eastAsia="Trebuchet MS" w:hAnsi="Arial" w:cs="Arial"/>
          <w:color w:val="000000"/>
          <w:lang w:val="pl-PL"/>
        </w:rPr>
        <w:t>Profesjonaliści</w:t>
      </w:r>
      <w:r w:rsidR="00B92B12" w:rsidRPr="00AD756B">
        <w:rPr>
          <w:rFonts w:ascii="Arial" w:eastAsia="Trebuchet MS" w:hAnsi="Arial" w:cs="Arial"/>
          <w:color w:val="000000"/>
          <w:lang w:val="pl-PL"/>
        </w:rPr>
        <w:t xml:space="preserve"> </w:t>
      </w:r>
      <w:r w:rsidR="0011391B" w:rsidRPr="00AD756B">
        <w:rPr>
          <w:rFonts w:ascii="Arial" w:eastAsia="Trebuchet MS" w:hAnsi="Arial" w:cs="Arial"/>
          <w:color w:val="000000"/>
          <w:lang w:val="pl-PL"/>
        </w:rPr>
        <w:t xml:space="preserve">– </w:t>
      </w:r>
      <w:r w:rsidRPr="00AD756B">
        <w:rPr>
          <w:rFonts w:ascii="Arial" w:eastAsia="Trebuchet MS" w:hAnsi="Arial" w:cs="Arial"/>
          <w:color w:val="000000"/>
          <w:lang w:val="pl-PL"/>
        </w:rPr>
        <w:t>architekci, projektanci, drukarze, reklamodawcy</w:t>
      </w:r>
      <w:r w:rsidR="00B92B12" w:rsidRPr="00AD756B">
        <w:rPr>
          <w:rFonts w:ascii="Arial" w:eastAsia="Trebuchet MS" w:hAnsi="Arial" w:cs="Arial"/>
          <w:color w:val="000000"/>
          <w:lang w:val="pl-PL"/>
        </w:rPr>
        <w:t xml:space="preserve"> </w:t>
      </w:r>
      <w:r w:rsidR="0011391B" w:rsidRPr="00AD756B">
        <w:rPr>
          <w:rFonts w:ascii="Arial" w:eastAsia="Trebuchet MS" w:hAnsi="Arial" w:cs="Arial"/>
          <w:color w:val="000000"/>
          <w:lang w:val="pl-PL"/>
        </w:rPr>
        <w:t xml:space="preserve">– </w:t>
      </w:r>
      <w:r w:rsidRPr="00AD756B">
        <w:rPr>
          <w:rFonts w:ascii="Arial" w:eastAsia="Trebuchet MS" w:hAnsi="Arial" w:cs="Arial"/>
          <w:color w:val="000000"/>
          <w:lang w:val="pl-PL"/>
        </w:rPr>
        <w:t>mogą konkurować w jednej lub kilku z następujących pięciu kategorii:</w:t>
      </w:r>
      <w:r w:rsidR="00B7126A">
        <w:rPr>
          <w:rFonts w:ascii="Arial" w:eastAsia="Trebuchet MS" w:hAnsi="Arial" w:cs="Arial"/>
          <w:color w:val="000000"/>
          <w:lang w:val="pl-PL"/>
        </w:rPr>
        <w:t xml:space="preserve"> </w:t>
      </w:r>
      <w:r w:rsidR="0011391B" w:rsidRPr="00AD756B">
        <w:rPr>
          <w:rFonts w:ascii="Arial" w:eastAsia="Trebuchet MS" w:hAnsi="Arial" w:cs="Arial"/>
          <w:b/>
          <w:bCs/>
          <w:color w:val="000000"/>
          <w:lang w:val="pl-PL"/>
        </w:rPr>
        <w:t>Ho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telarstwo</w:t>
      </w:r>
      <w:r w:rsidR="005F61A7" w:rsidRPr="00AD756B">
        <w:rPr>
          <w:rFonts w:ascii="Arial" w:eastAsia="Trebuchet MS" w:hAnsi="Arial" w:cs="Arial"/>
          <w:b/>
          <w:bCs/>
          <w:color w:val="000000"/>
          <w:lang w:val="pl-PL"/>
        </w:rPr>
        <w:t xml:space="preserve"> i rekreacja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 xml:space="preserve">, </w:t>
      </w:r>
      <w:r w:rsidR="005F61A7" w:rsidRPr="00AD756B">
        <w:rPr>
          <w:rFonts w:ascii="Arial" w:eastAsia="Trebuchet MS" w:hAnsi="Arial" w:cs="Arial"/>
          <w:b/>
          <w:bCs/>
          <w:color w:val="000000"/>
          <w:lang w:val="pl-PL"/>
        </w:rPr>
        <w:t>H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andel detaliczny</w:t>
      </w:r>
      <w:r w:rsidR="005F61A7" w:rsidRPr="00AD756B">
        <w:rPr>
          <w:rFonts w:ascii="Arial" w:eastAsia="Trebuchet MS" w:hAnsi="Arial" w:cs="Arial"/>
          <w:b/>
          <w:bCs/>
          <w:color w:val="000000"/>
          <w:lang w:val="pl-PL"/>
        </w:rPr>
        <w:t xml:space="preserve"> i usługi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 xml:space="preserve">, </w:t>
      </w:r>
      <w:r w:rsidR="0011391B" w:rsidRPr="00AD756B">
        <w:rPr>
          <w:rFonts w:ascii="Arial" w:eastAsia="Trebuchet MS" w:hAnsi="Arial" w:cs="Arial"/>
          <w:b/>
          <w:bCs/>
          <w:color w:val="000000"/>
          <w:lang w:val="pl-PL"/>
        </w:rPr>
        <w:t>B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 xml:space="preserve">iuro, </w:t>
      </w:r>
      <w:r w:rsidR="0011391B" w:rsidRPr="00AD756B">
        <w:rPr>
          <w:rFonts w:ascii="Arial" w:eastAsia="Trebuchet MS" w:hAnsi="Arial" w:cs="Arial"/>
          <w:b/>
          <w:bCs/>
          <w:color w:val="000000"/>
          <w:lang w:val="pl-PL"/>
        </w:rPr>
        <w:t>D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 xml:space="preserve">om </w:t>
      </w:r>
      <w:r w:rsidR="00B7126A">
        <w:rPr>
          <w:rFonts w:ascii="Arial" w:eastAsia="Trebuchet MS" w:hAnsi="Arial" w:cs="Arial"/>
          <w:b/>
          <w:bCs/>
          <w:color w:val="000000"/>
          <w:lang w:val="pl-PL"/>
        </w:rPr>
        <w:t>oraz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 xml:space="preserve"> </w:t>
      </w:r>
      <w:r w:rsidR="0011391B" w:rsidRPr="00AD756B">
        <w:rPr>
          <w:rFonts w:ascii="Arial" w:eastAsia="Trebuchet MS" w:hAnsi="Arial" w:cs="Arial"/>
          <w:b/>
          <w:bCs/>
          <w:color w:val="000000"/>
          <w:lang w:val="pl-PL"/>
        </w:rPr>
        <w:t>B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udynki użyteczności publicznej</w:t>
      </w:r>
      <w:r w:rsidR="00B7126A">
        <w:rPr>
          <w:rFonts w:ascii="Arial" w:eastAsia="Trebuchet MS" w:hAnsi="Arial" w:cs="Arial"/>
          <w:b/>
          <w:bCs/>
          <w:color w:val="000000"/>
          <w:lang w:val="pl-PL"/>
        </w:rPr>
        <w:t xml:space="preserve"> i przestrzenie publiczne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.</w:t>
      </w:r>
    </w:p>
    <w:p w14:paraId="74724314" w14:textId="0B478395" w:rsidR="00C42207" w:rsidRPr="00AD756B" w:rsidRDefault="009C1BD7" w:rsidP="00AD756B">
      <w:pPr>
        <w:spacing w:after="120" w:line="360" w:lineRule="auto"/>
        <w:jc w:val="center"/>
        <w:rPr>
          <w:rFonts w:ascii="Arial" w:eastAsia="Trebuchet MS" w:hAnsi="Arial" w:cs="Arial"/>
          <w:b/>
          <w:color w:val="FF0066"/>
          <w:lang w:val="pl-PL"/>
        </w:rPr>
      </w:pPr>
      <w:r w:rsidRPr="00AD756B">
        <w:rPr>
          <w:rFonts w:ascii="Arial" w:eastAsia="Trebuchet MS" w:hAnsi="Arial" w:cs="Arial"/>
          <w:b/>
          <w:color w:val="FF0066"/>
          <w:lang w:val="pl-PL"/>
        </w:rPr>
        <w:t>3 nagrody specjalne</w:t>
      </w:r>
    </w:p>
    <w:p w14:paraId="343B78A1" w14:textId="2576DC9C" w:rsidR="007D704C" w:rsidRPr="00AD756B" w:rsidRDefault="003579AD" w:rsidP="008010DF">
      <w:pPr>
        <w:pStyle w:val="Standard"/>
        <w:spacing w:after="120" w:line="360" w:lineRule="auto"/>
        <w:jc w:val="both"/>
        <w:rPr>
          <w:rFonts w:ascii="Arial" w:eastAsia="Trebuchet MS" w:hAnsi="Arial" w:cs="Arial"/>
          <w:color w:val="000000"/>
          <w:lang w:val="pl-PL"/>
        </w:rPr>
      </w:pPr>
      <w:r w:rsidRPr="00AD756B">
        <w:rPr>
          <w:rFonts w:ascii="Arial" w:eastAsia="Trebuchet MS" w:hAnsi="Arial" w:cs="Arial"/>
          <w:color w:val="000000"/>
          <w:lang w:val="pl-PL"/>
        </w:rPr>
        <w:t>Antalis</w:t>
      </w:r>
      <w:r w:rsidR="00C11785" w:rsidRPr="00AD756B">
        <w:rPr>
          <w:rFonts w:ascii="Arial" w:eastAsia="Trebuchet MS" w:hAnsi="Arial" w:cs="Arial"/>
          <w:color w:val="000000"/>
          <w:lang w:val="pl-PL"/>
        </w:rPr>
        <w:t xml:space="preserve"> Interior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 Design Award </w:t>
      </w:r>
      <w:r w:rsidR="009C1BD7" w:rsidRPr="00AD756B">
        <w:rPr>
          <w:rFonts w:ascii="Arial" w:eastAsia="Trebuchet MS" w:hAnsi="Arial" w:cs="Arial"/>
          <w:color w:val="000000"/>
          <w:lang w:val="pl-PL"/>
        </w:rPr>
        <w:t xml:space="preserve">(AIDA) 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ma na celu promowanie kreatywności </w:t>
      </w:r>
      <w:r w:rsidR="009C1BD7" w:rsidRPr="00AD756B">
        <w:rPr>
          <w:rFonts w:ascii="Arial" w:eastAsia="Trebuchet MS" w:hAnsi="Arial" w:cs="Arial"/>
          <w:color w:val="000000"/>
          <w:lang w:val="pl-PL"/>
        </w:rPr>
        <w:t>przy wykorzystaniu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 </w:t>
      </w:r>
      <w:r w:rsidR="003654D5" w:rsidRPr="00AD756B">
        <w:rPr>
          <w:rFonts w:ascii="Arial" w:eastAsia="Trebuchet MS" w:hAnsi="Arial" w:cs="Arial"/>
          <w:color w:val="000000"/>
          <w:lang w:val="pl-PL"/>
        </w:rPr>
        <w:t xml:space="preserve">szerokiej gamy 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produktów, które odzwierciedlają aktualne trendy. </w:t>
      </w:r>
      <w:r w:rsidR="00132950" w:rsidRPr="00AD756B">
        <w:rPr>
          <w:rFonts w:ascii="Arial" w:eastAsia="Trebuchet MS" w:hAnsi="Arial" w:cs="Arial"/>
          <w:color w:val="000000"/>
          <w:lang w:val="pl-PL"/>
        </w:rPr>
        <w:t>Dlatego też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 do konkursu zostały dodane nowe</w:t>
      </w:r>
      <w:r w:rsidR="00132950" w:rsidRPr="00AD756B">
        <w:rPr>
          <w:rFonts w:ascii="Arial" w:eastAsia="Trebuchet MS" w:hAnsi="Arial" w:cs="Arial"/>
          <w:color w:val="000000"/>
          <w:lang w:val="pl-PL"/>
        </w:rPr>
        <w:t xml:space="preserve"> kategorie nagród specjalnych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: </w:t>
      </w:r>
      <w:r w:rsidRPr="00AD756B">
        <w:rPr>
          <w:rFonts w:ascii="Arial" w:eastAsia="Trebuchet MS" w:hAnsi="Arial" w:cs="Arial"/>
          <w:b/>
          <w:color w:val="000000"/>
          <w:lang w:val="pl-PL"/>
        </w:rPr>
        <w:t>Nagroda specjalna w kategorii</w:t>
      </w:r>
      <w:r w:rsidR="00132950" w:rsidRPr="00AD756B">
        <w:rPr>
          <w:rFonts w:ascii="Arial" w:eastAsia="Trebuchet MS" w:hAnsi="Arial" w:cs="Arial"/>
          <w:b/>
          <w:color w:val="000000"/>
          <w:lang w:val="pl-PL"/>
        </w:rPr>
        <w:t xml:space="preserve"> „</w:t>
      </w:r>
      <w:r w:rsidR="00545561">
        <w:rPr>
          <w:rFonts w:ascii="Arial" w:eastAsia="Trebuchet MS" w:hAnsi="Arial" w:cs="Arial"/>
          <w:b/>
          <w:color w:val="000000"/>
          <w:lang w:val="pl-PL"/>
        </w:rPr>
        <w:t>Folia architektoniczna</w:t>
      </w:r>
      <w:r w:rsidRPr="00AD756B">
        <w:rPr>
          <w:rFonts w:ascii="Arial" w:eastAsia="Trebuchet MS" w:hAnsi="Arial" w:cs="Arial"/>
          <w:b/>
          <w:color w:val="000000"/>
          <w:lang w:val="pl-PL"/>
        </w:rPr>
        <w:t>”</w:t>
      </w:r>
      <w:r w:rsidR="00EF55FD">
        <w:rPr>
          <w:rFonts w:ascii="Arial" w:eastAsia="Trebuchet MS" w:hAnsi="Arial" w:cs="Arial"/>
          <w:color w:val="000000"/>
          <w:lang w:val="pl-PL"/>
        </w:rPr>
        <w:t xml:space="preserve"> </w:t>
      </w:r>
      <w:r w:rsidRPr="00AD756B">
        <w:rPr>
          <w:rFonts w:ascii="Arial" w:eastAsia="Trebuchet MS" w:hAnsi="Arial" w:cs="Arial"/>
          <w:color w:val="000000"/>
          <w:lang w:val="pl-PL"/>
        </w:rPr>
        <w:t>i</w:t>
      </w:r>
      <w:r w:rsidR="00EF55FD">
        <w:rPr>
          <w:rFonts w:ascii="Arial" w:eastAsia="Trebuchet MS" w:hAnsi="Arial" w:cs="Arial"/>
          <w:color w:val="000000"/>
          <w:lang w:val="pl-PL"/>
        </w:rPr>
        <w:t xml:space="preserve"> </w:t>
      </w:r>
      <w:r w:rsidRPr="00AD756B">
        <w:rPr>
          <w:rFonts w:ascii="Arial" w:eastAsia="Trebuchet MS" w:hAnsi="Arial" w:cs="Arial"/>
          <w:b/>
          <w:color w:val="000000"/>
          <w:lang w:val="pl-PL"/>
        </w:rPr>
        <w:t xml:space="preserve">Nagroda specjalna w kategorii </w:t>
      </w:r>
      <w:r w:rsidR="00132950" w:rsidRPr="00AD756B">
        <w:rPr>
          <w:rFonts w:ascii="Arial" w:eastAsia="Trebuchet MS" w:hAnsi="Arial" w:cs="Arial"/>
          <w:b/>
          <w:color w:val="000000"/>
          <w:lang w:val="pl-PL"/>
        </w:rPr>
        <w:t>„Folia okienna”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. </w:t>
      </w:r>
      <w:r w:rsidR="00192406" w:rsidRPr="00AD756B">
        <w:rPr>
          <w:rFonts w:ascii="Arial" w:eastAsia="Trebuchet MS" w:hAnsi="Arial" w:cs="Arial"/>
          <w:color w:val="000000"/>
          <w:lang w:val="pl-PL"/>
        </w:rPr>
        <w:t xml:space="preserve">Kandydaci </w:t>
      </w:r>
      <w:r w:rsidR="00192406" w:rsidRPr="00AD756B">
        <w:rPr>
          <w:rFonts w:ascii="Arial" w:eastAsia="Trebuchet MS" w:hAnsi="Arial" w:cs="Arial"/>
          <w:color w:val="000000"/>
          <w:lang w:val="pl-PL"/>
        </w:rPr>
        <w:lastRenderedPageBreak/>
        <w:t>wykorzystujący</w:t>
      </w:r>
      <w:r w:rsidR="00270875" w:rsidRPr="00AD756B">
        <w:rPr>
          <w:rFonts w:ascii="Arial" w:eastAsia="Trebuchet MS" w:hAnsi="Arial" w:cs="Arial"/>
          <w:color w:val="000000"/>
          <w:lang w:val="pl-PL"/>
        </w:rPr>
        <w:t xml:space="preserve"> </w:t>
      </w:r>
      <w:r w:rsidRPr="00AD756B">
        <w:rPr>
          <w:rFonts w:ascii="Arial" w:eastAsia="Trebuchet MS" w:hAnsi="Arial" w:cs="Arial"/>
          <w:color w:val="000000"/>
          <w:lang w:val="pl-PL"/>
        </w:rPr>
        <w:t>foli</w:t>
      </w:r>
      <w:r w:rsidR="00192406" w:rsidRPr="00AD756B">
        <w:rPr>
          <w:rFonts w:ascii="Arial" w:eastAsia="Trebuchet MS" w:hAnsi="Arial" w:cs="Arial"/>
          <w:color w:val="000000"/>
          <w:lang w:val="pl-PL"/>
        </w:rPr>
        <w:t>e architektoniczne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 Coala do ścian lub okien będą kwalifikować się do jednej lub obu </w:t>
      </w:r>
      <w:r w:rsidR="0009614A" w:rsidRPr="00AD756B">
        <w:rPr>
          <w:rFonts w:ascii="Arial" w:eastAsia="Trebuchet MS" w:hAnsi="Arial" w:cs="Arial"/>
          <w:color w:val="000000"/>
          <w:lang w:val="pl-PL"/>
        </w:rPr>
        <w:t>kategorii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. </w:t>
      </w:r>
    </w:p>
    <w:p w14:paraId="6FD0F246" w14:textId="01B1AABD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eastAsia="Trebuchet MS" w:hAnsi="Arial" w:cs="Arial"/>
          <w:color w:val="000000"/>
          <w:lang w:val="pl-PL"/>
        </w:rPr>
      </w:pPr>
      <w:r w:rsidRPr="00AD756B">
        <w:rPr>
          <w:rFonts w:ascii="Arial" w:eastAsia="Trebuchet MS" w:hAnsi="Arial" w:cs="Arial"/>
          <w:color w:val="000000"/>
          <w:lang w:val="pl-PL"/>
        </w:rPr>
        <w:t xml:space="preserve">Ponadto, aby sprostać rosnącemu zapotrzebowaniu </w:t>
      </w:r>
      <w:r w:rsidR="00270875" w:rsidRPr="00AD756B">
        <w:rPr>
          <w:rFonts w:ascii="Arial" w:eastAsia="Trebuchet MS" w:hAnsi="Arial" w:cs="Arial"/>
          <w:color w:val="000000"/>
          <w:lang w:val="pl-PL"/>
        </w:rPr>
        <w:t xml:space="preserve">rynku </w:t>
      </w:r>
      <w:r w:rsidRPr="00AD756B">
        <w:rPr>
          <w:rFonts w:ascii="Arial" w:eastAsia="Trebuchet MS" w:hAnsi="Arial" w:cs="Arial"/>
          <w:color w:val="000000"/>
          <w:lang w:val="pl-PL"/>
        </w:rPr>
        <w:t>na zrównoważone alternatywy i</w:t>
      </w:r>
      <w:r w:rsidR="00270875" w:rsidRPr="00AD756B">
        <w:rPr>
          <w:rFonts w:ascii="Arial" w:eastAsia="Trebuchet MS" w:hAnsi="Arial" w:cs="Arial"/>
          <w:color w:val="000000"/>
          <w:lang w:val="pl-PL"/>
        </w:rPr>
        <w:t> 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materiały nadające się do recyklingu, Antalis oferuje odpowiedzialne i proekologiczne rozwiązania.  </w:t>
      </w:r>
      <w:r w:rsidR="00270875" w:rsidRPr="00AD756B">
        <w:rPr>
          <w:rFonts w:ascii="Arial" w:eastAsia="Trebuchet MS" w:hAnsi="Arial" w:cs="Arial"/>
          <w:color w:val="000000"/>
          <w:lang w:val="pl-PL"/>
        </w:rPr>
        <w:t xml:space="preserve">Uczestnicy konkursu ubiegający się 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o </w:t>
      </w:r>
      <w:r w:rsidRPr="00AD756B">
        <w:rPr>
          <w:rFonts w:ascii="Arial" w:eastAsia="Trebuchet MS" w:hAnsi="Arial" w:cs="Arial"/>
          <w:b/>
          <w:color w:val="000000"/>
          <w:lang w:val="pl-PL"/>
        </w:rPr>
        <w:t xml:space="preserve">Nagrodę </w:t>
      </w:r>
      <w:r w:rsidR="00270875" w:rsidRPr="00AD756B">
        <w:rPr>
          <w:rFonts w:ascii="Arial" w:eastAsia="Trebuchet MS" w:hAnsi="Arial" w:cs="Arial"/>
          <w:b/>
          <w:color w:val="000000"/>
          <w:lang w:val="pl-PL"/>
        </w:rPr>
        <w:t>Specjalną „</w:t>
      </w:r>
      <w:r w:rsidRPr="00AD756B">
        <w:rPr>
          <w:rFonts w:ascii="Arial" w:eastAsia="Trebuchet MS" w:hAnsi="Arial" w:cs="Arial"/>
          <w:b/>
          <w:color w:val="000000"/>
          <w:lang w:val="pl-PL"/>
        </w:rPr>
        <w:t>Zrównoważon</w:t>
      </w:r>
      <w:r w:rsidR="00270875" w:rsidRPr="00AD756B">
        <w:rPr>
          <w:rFonts w:ascii="Arial" w:eastAsia="Trebuchet MS" w:hAnsi="Arial" w:cs="Arial"/>
          <w:b/>
          <w:color w:val="000000"/>
          <w:lang w:val="pl-PL"/>
        </w:rPr>
        <w:t>y</w:t>
      </w:r>
      <w:r w:rsidRPr="00AD756B">
        <w:rPr>
          <w:rFonts w:ascii="Arial" w:eastAsia="Trebuchet MS" w:hAnsi="Arial" w:cs="Arial"/>
          <w:b/>
          <w:color w:val="000000"/>
          <w:lang w:val="pl-PL"/>
        </w:rPr>
        <w:t xml:space="preserve"> Rozw</w:t>
      </w:r>
      <w:r w:rsidR="00270875" w:rsidRPr="00AD756B">
        <w:rPr>
          <w:rFonts w:ascii="Arial" w:eastAsia="Trebuchet MS" w:hAnsi="Arial" w:cs="Arial"/>
          <w:b/>
          <w:color w:val="000000"/>
          <w:lang w:val="pl-PL"/>
        </w:rPr>
        <w:t>ój</w:t>
      </w:r>
      <w:r w:rsidRPr="00AD756B">
        <w:rPr>
          <w:rFonts w:ascii="Arial" w:eastAsia="Trebuchet MS" w:hAnsi="Arial" w:cs="Arial"/>
          <w:b/>
          <w:color w:val="000000"/>
          <w:lang w:val="pl-PL"/>
        </w:rPr>
        <w:t>”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 mogą skorzystać z jednego z przyjaznych środowisk</w:t>
      </w:r>
      <w:r w:rsidR="00C01F7F" w:rsidRPr="00AD756B">
        <w:rPr>
          <w:rFonts w:ascii="Arial" w:eastAsia="Trebuchet MS" w:hAnsi="Arial" w:cs="Arial"/>
          <w:color w:val="000000"/>
          <w:lang w:val="pl-PL"/>
        </w:rPr>
        <w:t>u</w:t>
      </w:r>
      <w:r w:rsidRPr="00AD756B">
        <w:rPr>
          <w:rFonts w:ascii="Arial" w:eastAsia="Trebuchet MS" w:hAnsi="Arial" w:cs="Arial"/>
          <w:color w:val="000000"/>
          <w:lang w:val="pl-PL"/>
        </w:rPr>
        <w:t xml:space="preserve"> produktów, które posiadają więcej niż dwie gwiazdki w </w:t>
      </w:r>
      <w:hyperlink r:id="rId9" w:history="1">
        <w:r w:rsidRPr="00AD756B">
          <w:rPr>
            <w:rStyle w:val="Hipercze"/>
            <w:rFonts w:ascii="Arial" w:eastAsia="Trebuchet MS" w:hAnsi="Arial" w:cs="Arial"/>
            <w:lang w:val="pl-PL"/>
          </w:rPr>
          <w:t>Systemie Antalis Green Star.</w:t>
        </w:r>
      </w:hyperlink>
    </w:p>
    <w:p w14:paraId="596F2F2A" w14:textId="02EF95C2" w:rsidR="00A26F0A" w:rsidRPr="00AD756B" w:rsidRDefault="00C651A9" w:rsidP="00AD756B">
      <w:pPr>
        <w:suppressAutoHyphens w:val="0"/>
        <w:autoSpaceDN/>
        <w:spacing w:after="120" w:line="360" w:lineRule="auto"/>
        <w:contextualSpacing/>
        <w:jc w:val="center"/>
        <w:textAlignment w:val="auto"/>
        <w:rPr>
          <w:rFonts w:ascii="Arial" w:eastAsia="Trebuchet MS" w:hAnsi="Arial" w:cs="Arial"/>
          <w:b/>
          <w:color w:val="FF0066"/>
          <w:lang w:val="pl-PL"/>
        </w:rPr>
      </w:pPr>
      <w:r w:rsidRPr="00AD756B">
        <w:rPr>
          <w:rFonts w:ascii="Arial" w:eastAsia="Trebuchet MS" w:hAnsi="Arial" w:cs="Arial"/>
          <w:b/>
          <w:color w:val="FF0066"/>
          <w:lang w:val="pl-PL"/>
        </w:rPr>
        <w:t xml:space="preserve">Nagroda </w:t>
      </w:r>
      <w:r w:rsidR="004056B9" w:rsidRPr="00AD756B">
        <w:rPr>
          <w:rFonts w:ascii="Arial" w:eastAsia="Trebuchet MS" w:hAnsi="Arial" w:cs="Arial"/>
          <w:b/>
          <w:color w:val="FF0066"/>
          <w:lang w:val="pl-PL"/>
        </w:rPr>
        <w:t xml:space="preserve">za </w:t>
      </w:r>
      <w:r w:rsidR="006B3061" w:rsidRPr="00AD756B">
        <w:rPr>
          <w:rFonts w:ascii="Arial" w:eastAsia="Trebuchet MS" w:hAnsi="Arial" w:cs="Arial"/>
          <w:b/>
          <w:color w:val="FF0066"/>
          <w:lang w:val="pl-PL"/>
        </w:rPr>
        <w:t xml:space="preserve">Oryginalny </w:t>
      </w:r>
      <w:r w:rsidRPr="00AD756B">
        <w:rPr>
          <w:rFonts w:ascii="Arial" w:eastAsia="Trebuchet MS" w:hAnsi="Arial" w:cs="Arial"/>
          <w:b/>
          <w:color w:val="FF0066"/>
          <w:lang w:val="pl-PL"/>
        </w:rPr>
        <w:t>Wzó</w:t>
      </w:r>
      <w:r w:rsidR="00A26F0A" w:rsidRPr="00AD756B">
        <w:rPr>
          <w:rFonts w:ascii="Arial" w:eastAsia="Trebuchet MS" w:hAnsi="Arial" w:cs="Arial"/>
          <w:b/>
          <w:color w:val="FF0066"/>
          <w:lang w:val="pl-PL"/>
        </w:rPr>
        <w:t>r</w:t>
      </w:r>
    </w:p>
    <w:p w14:paraId="4465A820" w14:textId="031220E5" w:rsidR="005166E9" w:rsidRPr="00AD756B" w:rsidRDefault="003579AD" w:rsidP="008010DF">
      <w:pPr>
        <w:pStyle w:val="paragraph"/>
        <w:spacing w:before="0" w:after="120" w:line="360" w:lineRule="auto"/>
        <w:jc w:val="both"/>
        <w:rPr>
          <w:rFonts w:ascii="Arial" w:eastAsia="Trebuchet MS" w:hAnsi="Arial" w:cs="Arial"/>
          <w:b/>
          <w:color w:val="FF0066"/>
          <w:sz w:val="22"/>
          <w:szCs w:val="22"/>
          <w:lang w:val="pl-PL" w:eastAsia="en-US"/>
        </w:rPr>
      </w:pPr>
      <w:r w:rsidRPr="00AD756B">
        <w:rPr>
          <w:rStyle w:val="eop"/>
          <w:rFonts w:ascii="Arial" w:hAnsi="Arial" w:cs="Arial"/>
          <w:b/>
          <w:sz w:val="22"/>
          <w:szCs w:val="22"/>
          <w:lang w:val="pl-PL"/>
        </w:rPr>
        <w:t>Nagroda</w:t>
      </w:r>
      <w:r w:rsidR="004056B9" w:rsidRPr="00AD756B">
        <w:rPr>
          <w:rStyle w:val="eop"/>
          <w:rFonts w:ascii="Arial" w:hAnsi="Arial" w:cs="Arial"/>
          <w:b/>
          <w:sz w:val="22"/>
          <w:szCs w:val="22"/>
          <w:lang w:val="pl-PL"/>
        </w:rPr>
        <w:t xml:space="preserve"> za</w:t>
      </w:r>
      <w:r w:rsidRPr="00AD756B">
        <w:rPr>
          <w:rStyle w:val="eop"/>
          <w:rFonts w:ascii="Arial" w:hAnsi="Arial" w:cs="Arial"/>
          <w:b/>
          <w:sz w:val="22"/>
          <w:szCs w:val="22"/>
          <w:lang w:val="pl-PL"/>
        </w:rPr>
        <w:t xml:space="preserve"> </w:t>
      </w:r>
      <w:r w:rsidR="006B3061" w:rsidRPr="00AD756B">
        <w:rPr>
          <w:rStyle w:val="eop"/>
          <w:rFonts w:ascii="Arial" w:hAnsi="Arial" w:cs="Arial"/>
          <w:b/>
          <w:sz w:val="22"/>
          <w:szCs w:val="22"/>
          <w:lang w:val="pl-PL"/>
        </w:rPr>
        <w:t xml:space="preserve">Oryginalny </w:t>
      </w:r>
      <w:r w:rsidR="00C651A9" w:rsidRPr="00AD756B">
        <w:rPr>
          <w:rStyle w:val="eop"/>
          <w:rFonts w:ascii="Arial" w:hAnsi="Arial" w:cs="Arial"/>
          <w:b/>
          <w:sz w:val="22"/>
          <w:szCs w:val="22"/>
          <w:lang w:val="pl-PL"/>
        </w:rPr>
        <w:t xml:space="preserve">Wzór </w:t>
      </w:r>
      <w:r w:rsidRPr="00AD756B">
        <w:rPr>
          <w:rStyle w:val="eop"/>
          <w:rFonts w:ascii="Arial" w:hAnsi="Arial" w:cs="Arial"/>
          <w:sz w:val="22"/>
          <w:szCs w:val="22"/>
          <w:lang w:val="pl-PL"/>
        </w:rPr>
        <w:t xml:space="preserve">skierowana jest do wszystkich </w:t>
      </w:r>
      <w:r w:rsidR="00C651A9" w:rsidRPr="00AD756B">
        <w:rPr>
          <w:rStyle w:val="eop"/>
          <w:rFonts w:ascii="Arial" w:hAnsi="Arial" w:cs="Arial"/>
          <w:sz w:val="22"/>
          <w:szCs w:val="22"/>
          <w:lang w:val="pl-PL"/>
        </w:rPr>
        <w:t xml:space="preserve">kreatywnych </w:t>
      </w:r>
      <w:r w:rsidRPr="00AD756B">
        <w:rPr>
          <w:rStyle w:val="eop"/>
          <w:rFonts w:ascii="Arial" w:hAnsi="Arial" w:cs="Arial"/>
          <w:sz w:val="22"/>
          <w:szCs w:val="22"/>
          <w:lang w:val="pl-PL"/>
        </w:rPr>
        <w:t>osób (ilustratorów</w:t>
      </w:r>
      <w:r w:rsidR="00405305" w:rsidRPr="00AD756B">
        <w:rPr>
          <w:rStyle w:val="eop"/>
          <w:rFonts w:ascii="Arial" w:hAnsi="Arial" w:cs="Arial"/>
          <w:sz w:val="22"/>
          <w:szCs w:val="22"/>
          <w:lang w:val="pl-PL"/>
        </w:rPr>
        <w:t>,</w:t>
      </w:r>
      <w:r w:rsidR="00C651A9" w:rsidRPr="00AD756B">
        <w:rPr>
          <w:rStyle w:val="eop"/>
          <w:rFonts w:ascii="Arial" w:hAnsi="Arial" w:cs="Arial"/>
          <w:sz w:val="22"/>
          <w:szCs w:val="22"/>
          <w:lang w:val="pl-PL"/>
        </w:rPr>
        <w:t> </w:t>
      </w:r>
      <w:r w:rsidRPr="00AD756B">
        <w:rPr>
          <w:rStyle w:val="eop"/>
          <w:rFonts w:ascii="Arial" w:hAnsi="Arial" w:cs="Arial"/>
          <w:sz w:val="22"/>
          <w:szCs w:val="22"/>
          <w:lang w:val="pl-PL"/>
        </w:rPr>
        <w:t xml:space="preserve">projektantów, </w:t>
      </w:r>
      <w:r w:rsidR="00C651A9" w:rsidRPr="00AD756B">
        <w:rPr>
          <w:rStyle w:val="eop"/>
          <w:rFonts w:ascii="Arial" w:hAnsi="Arial" w:cs="Arial"/>
          <w:sz w:val="22"/>
          <w:szCs w:val="22"/>
          <w:lang w:val="pl-PL"/>
        </w:rPr>
        <w:t>grafików</w:t>
      </w:r>
      <w:r w:rsidRPr="00AD756B">
        <w:rPr>
          <w:rStyle w:val="eop"/>
          <w:rFonts w:ascii="Arial" w:hAnsi="Arial" w:cs="Arial"/>
          <w:sz w:val="22"/>
          <w:szCs w:val="22"/>
          <w:lang w:val="pl-PL"/>
        </w:rPr>
        <w:t xml:space="preserve">, studentów sztuk graficznych) </w:t>
      </w:r>
      <w:r w:rsidR="0009614A" w:rsidRPr="00AD756B">
        <w:rPr>
          <w:rStyle w:val="eop"/>
          <w:rFonts w:ascii="Arial" w:hAnsi="Arial" w:cs="Arial"/>
          <w:sz w:val="22"/>
          <w:szCs w:val="22"/>
          <w:lang w:val="pl-PL"/>
        </w:rPr>
        <w:t>i</w:t>
      </w:r>
      <w:r w:rsidRPr="00AD756B">
        <w:rPr>
          <w:rStyle w:val="eop"/>
          <w:rFonts w:ascii="Arial" w:hAnsi="Arial" w:cs="Arial"/>
          <w:sz w:val="22"/>
          <w:szCs w:val="22"/>
          <w:lang w:val="pl-PL"/>
        </w:rPr>
        <w:t xml:space="preserve"> zostanie przyznana dwóm </w:t>
      </w:r>
      <w:r w:rsidR="006B3061" w:rsidRPr="00AD756B">
        <w:rPr>
          <w:rStyle w:val="eop"/>
          <w:rFonts w:ascii="Arial" w:hAnsi="Arial" w:cs="Arial"/>
          <w:sz w:val="22"/>
          <w:szCs w:val="22"/>
          <w:lang w:val="pl-PL"/>
        </w:rPr>
        <w:t>projektom</w:t>
      </w:r>
      <w:r w:rsidRPr="00AD756B">
        <w:rPr>
          <w:rStyle w:val="eop"/>
          <w:rFonts w:ascii="Arial" w:hAnsi="Arial" w:cs="Arial"/>
          <w:sz w:val="22"/>
          <w:szCs w:val="22"/>
          <w:lang w:val="pl-PL"/>
        </w:rPr>
        <w:t>. Każdy z</w:t>
      </w:r>
      <w:r w:rsidR="006B3061" w:rsidRPr="00AD756B">
        <w:rPr>
          <w:rStyle w:val="eop"/>
          <w:rFonts w:ascii="Arial" w:hAnsi="Arial" w:cs="Arial"/>
          <w:sz w:val="22"/>
          <w:szCs w:val="22"/>
          <w:lang w:val="pl-PL"/>
        </w:rPr>
        <w:t xml:space="preserve">e zwycięzców </w:t>
      </w:r>
      <w:r w:rsidRPr="00AD756B">
        <w:rPr>
          <w:rStyle w:val="eop"/>
          <w:rFonts w:ascii="Arial" w:hAnsi="Arial" w:cs="Arial"/>
          <w:sz w:val="22"/>
          <w:szCs w:val="22"/>
          <w:lang w:val="pl-PL"/>
        </w:rPr>
        <w:t xml:space="preserve">otrzyma możliwość nadruku swojego </w:t>
      </w:r>
      <w:r w:rsidR="006B3061" w:rsidRPr="00AD756B">
        <w:rPr>
          <w:rStyle w:val="eop"/>
          <w:rFonts w:ascii="Arial" w:hAnsi="Arial" w:cs="Arial"/>
          <w:sz w:val="22"/>
          <w:szCs w:val="22"/>
          <w:lang w:val="pl-PL"/>
        </w:rPr>
        <w:t xml:space="preserve">autorskiego </w:t>
      </w:r>
      <w:r w:rsidRPr="00AD756B">
        <w:rPr>
          <w:rStyle w:val="eop"/>
          <w:rFonts w:ascii="Arial" w:hAnsi="Arial" w:cs="Arial"/>
          <w:sz w:val="22"/>
          <w:szCs w:val="22"/>
          <w:lang w:val="pl-PL"/>
        </w:rPr>
        <w:t>wzoru na wybranym przez siebie nośniku Coala, a co za tym idzie – szansę na wcielenie swojego projektu w życie.</w:t>
      </w:r>
    </w:p>
    <w:p w14:paraId="62A5493A" w14:textId="4A1C8D4D" w:rsidR="00A26F0A" w:rsidRPr="00AD756B" w:rsidRDefault="00405305" w:rsidP="00AD756B">
      <w:pPr>
        <w:pStyle w:val="paragraph"/>
        <w:spacing w:before="0" w:after="120" w:line="360" w:lineRule="auto"/>
        <w:jc w:val="center"/>
        <w:rPr>
          <w:rFonts w:ascii="Arial" w:eastAsia="Trebuchet MS" w:hAnsi="Arial" w:cs="Arial"/>
          <w:b/>
          <w:color w:val="FF0066"/>
          <w:sz w:val="22"/>
          <w:szCs w:val="22"/>
          <w:lang w:eastAsia="en-US"/>
        </w:rPr>
      </w:pPr>
      <w:r w:rsidRPr="00AD756B">
        <w:rPr>
          <w:rFonts w:ascii="Arial" w:eastAsia="Trebuchet MS" w:hAnsi="Arial" w:cs="Arial"/>
          <w:b/>
          <w:color w:val="FF0066"/>
          <w:sz w:val="22"/>
          <w:szCs w:val="22"/>
          <w:lang w:eastAsia="en-US"/>
        </w:rPr>
        <w:t>Projekty 3D na pustym modelu kantyny</w:t>
      </w:r>
    </w:p>
    <w:p w14:paraId="6CC8B675" w14:textId="746C4479" w:rsidR="00C42207" w:rsidRPr="00AD756B" w:rsidRDefault="008A51BD" w:rsidP="008010DF">
      <w:pPr>
        <w:pStyle w:val="paragraph"/>
        <w:spacing w:before="0" w:after="120" w:line="360" w:lineRule="auto"/>
        <w:jc w:val="both"/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</w:pPr>
      <w:r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>P</w:t>
      </w:r>
      <w:r w:rsidR="003579AD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>rofesjonalist</w:t>
      </w:r>
      <w:r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>om</w:t>
      </w:r>
      <w:r w:rsidR="003579AD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 xml:space="preserve"> i student</w:t>
      </w:r>
      <w:r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>om,</w:t>
      </w:r>
      <w:r w:rsidR="003579AD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 xml:space="preserve"> którzy nie mają żadnego</w:t>
      </w:r>
      <w:r w:rsidR="005553B8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 xml:space="preserve"> zrealizowanego bądź będącego w produkcji </w:t>
      </w:r>
      <w:r w:rsidR="003579AD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>projektu, Antalis udostępni puste modele 3D. Te będzie można udoskonalić</w:t>
      </w:r>
      <w:r w:rsidR="00113B91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 xml:space="preserve"> i dowolnie </w:t>
      </w:r>
      <w:r w:rsidR="003579AD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 xml:space="preserve">przekształcić </w:t>
      </w:r>
      <w:r w:rsidR="00113B91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>przy wykorzystaniu produktów marki C</w:t>
      </w:r>
      <w:r w:rsidR="003579AD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 xml:space="preserve">oala. W tegorocznej edycji </w:t>
      </w:r>
      <w:r w:rsidR="0009614A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 xml:space="preserve">zadaniem konkursowym będzie </w:t>
      </w:r>
      <w:r w:rsidR="00976559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 xml:space="preserve">wykonanie </w:t>
      </w:r>
      <w:r w:rsidR="0009614A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>projekt</w:t>
      </w:r>
      <w:r w:rsidR="00976559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>u</w:t>
      </w:r>
      <w:r w:rsidR="0009614A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 xml:space="preserve"> biurowej</w:t>
      </w:r>
      <w:r w:rsidR="003579AD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 xml:space="preserve"> kantyn</w:t>
      </w:r>
      <w:r w:rsidR="0009614A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>y</w:t>
      </w:r>
      <w:r w:rsidR="003579AD" w:rsidRPr="00AD756B">
        <w:rPr>
          <w:rFonts w:ascii="Arial" w:eastAsia="Trebuchet MS" w:hAnsi="Arial" w:cs="Arial"/>
          <w:color w:val="000000"/>
          <w:sz w:val="22"/>
          <w:szCs w:val="22"/>
          <w:lang w:val="pl-PL" w:eastAsia="en-US"/>
        </w:rPr>
        <w:t>.</w:t>
      </w:r>
    </w:p>
    <w:p w14:paraId="2289A04A" w14:textId="61417619" w:rsidR="0009614A" w:rsidRPr="00AD756B" w:rsidRDefault="0009614A" w:rsidP="008010DF">
      <w:pPr>
        <w:pStyle w:val="paragraph"/>
        <w:spacing w:before="0" w:after="120" w:line="360" w:lineRule="auto"/>
        <w:jc w:val="both"/>
        <w:rPr>
          <w:rFonts w:ascii="Arial" w:eastAsia="Trebuchet MS" w:hAnsi="Arial" w:cs="Arial"/>
          <w:b/>
          <w:bCs/>
          <w:sz w:val="22"/>
          <w:szCs w:val="22"/>
          <w:lang w:val="pl-PL" w:eastAsia="en-US"/>
        </w:rPr>
      </w:pPr>
      <w:r w:rsidRPr="00AD756B">
        <w:rPr>
          <w:rFonts w:ascii="Arial" w:eastAsia="Trebuchet MS" w:hAnsi="Arial" w:cs="Arial"/>
          <w:b/>
          <w:bCs/>
          <w:sz w:val="22"/>
          <w:szCs w:val="22"/>
          <w:lang w:val="pl-PL" w:eastAsia="en-US"/>
        </w:rPr>
        <w:t>Finał w Paryżu</w:t>
      </w:r>
    </w:p>
    <w:p w14:paraId="5F1F429A" w14:textId="1EE0A1BF" w:rsidR="00C42207" w:rsidRPr="00AD756B" w:rsidRDefault="003579AD" w:rsidP="008010DF">
      <w:pPr>
        <w:pStyle w:val="paragraph"/>
        <w:spacing w:before="0" w:after="120"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AD756B">
        <w:rPr>
          <w:rFonts w:ascii="Arial" w:eastAsia="Trebuchet MS" w:hAnsi="Arial" w:cs="Arial"/>
          <w:b/>
          <w:bCs/>
          <w:color w:val="000000"/>
          <w:sz w:val="22"/>
          <w:szCs w:val="22"/>
          <w:lang w:val="pl-PL" w:eastAsia="en-US"/>
        </w:rPr>
        <w:t>W marcu 2023 roku zostanie podana lista 12 zwycięzców</w:t>
      </w:r>
      <w:r w:rsidR="00C66A86" w:rsidRPr="00AD756B">
        <w:rPr>
          <w:rFonts w:ascii="Arial" w:eastAsia="Trebuchet MS" w:hAnsi="Arial" w:cs="Arial"/>
          <w:bCs/>
          <w:color w:val="000000"/>
          <w:sz w:val="22"/>
          <w:szCs w:val="22"/>
          <w:lang w:val="pl-PL" w:eastAsia="en-US"/>
        </w:rPr>
        <w:t xml:space="preserve"> (11 kategorii opisanych powyżej oraz laureat Nag</w:t>
      </w:r>
      <w:r w:rsidR="008D482F" w:rsidRPr="00AD756B">
        <w:rPr>
          <w:rFonts w:ascii="Arial" w:eastAsia="Trebuchet MS" w:hAnsi="Arial" w:cs="Arial"/>
          <w:bCs/>
          <w:color w:val="000000"/>
          <w:sz w:val="22"/>
          <w:szCs w:val="22"/>
          <w:lang w:val="pl-PL" w:eastAsia="en-US"/>
        </w:rPr>
        <w:t>rody</w:t>
      </w:r>
      <w:r w:rsidR="00C66A86" w:rsidRPr="00AD756B">
        <w:rPr>
          <w:rFonts w:ascii="Arial" w:eastAsia="Trebuchet MS" w:hAnsi="Arial" w:cs="Arial"/>
          <w:bCs/>
          <w:color w:val="000000"/>
          <w:sz w:val="22"/>
          <w:szCs w:val="22"/>
          <w:lang w:val="pl-PL" w:eastAsia="en-US"/>
        </w:rPr>
        <w:t xml:space="preserve"> Publiczności, który zostanie wyłoniony w drodze głosowania w social mediach)</w:t>
      </w:r>
      <w:r w:rsidRPr="00AD756B">
        <w:rPr>
          <w:rFonts w:ascii="Arial" w:eastAsia="Trebuchet MS" w:hAnsi="Arial" w:cs="Arial"/>
          <w:bCs/>
          <w:color w:val="000000"/>
          <w:sz w:val="22"/>
          <w:szCs w:val="22"/>
          <w:lang w:val="pl-PL" w:eastAsia="en-US"/>
        </w:rPr>
        <w:t xml:space="preserve">. Laureaci odbiorą </w:t>
      </w:r>
      <w:r w:rsidR="000E5028" w:rsidRPr="00AD756B">
        <w:rPr>
          <w:rFonts w:ascii="Arial" w:eastAsia="Trebuchet MS" w:hAnsi="Arial" w:cs="Arial"/>
          <w:bCs/>
          <w:color w:val="000000"/>
          <w:sz w:val="22"/>
          <w:szCs w:val="22"/>
          <w:lang w:val="pl-PL" w:eastAsia="en-US"/>
        </w:rPr>
        <w:t>wyróżnienia</w:t>
      </w:r>
      <w:r w:rsidRPr="00AD756B">
        <w:rPr>
          <w:rFonts w:ascii="Arial" w:eastAsia="Trebuchet MS" w:hAnsi="Arial" w:cs="Arial"/>
          <w:bCs/>
          <w:color w:val="000000"/>
          <w:sz w:val="22"/>
          <w:szCs w:val="22"/>
          <w:lang w:val="pl-PL" w:eastAsia="en-US"/>
        </w:rPr>
        <w:t xml:space="preserve"> podczas ceremonii wręczenia nagród, która odbędzie się 30 marca w Paryżu</w:t>
      </w:r>
      <w:r w:rsidR="000E5028" w:rsidRPr="00AD756B">
        <w:rPr>
          <w:rFonts w:ascii="Arial" w:eastAsia="Trebuchet MS" w:hAnsi="Arial" w:cs="Arial"/>
          <w:bCs/>
          <w:color w:val="000000"/>
          <w:sz w:val="22"/>
          <w:szCs w:val="22"/>
          <w:lang w:val="pl-PL" w:eastAsia="en-US"/>
        </w:rPr>
        <w:t>, a nagrodzone prace zostaną następnie zaprezentowane na stronach konkursu i w innych kanałach komunikacji marki Antalis na całym świecie.</w:t>
      </w:r>
    </w:p>
    <w:p w14:paraId="1859C4B5" w14:textId="53E5116D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eastAsia="Trebuchet MS" w:hAnsi="Arial" w:cs="Arial"/>
          <w:lang w:val="pl-PL"/>
        </w:rPr>
      </w:pPr>
      <w:r w:rsidRPr="00AD756B">
        <w:rPr>
          <w:rFonts w:ascii="Arial" w:eastAsia="Trebuchet MS" w:hAnsi="Arial" w:cs="Arial"/>
          <w:lang w:val="pl-PL"/>
        </w:rPr>
        <w:t xml:space="preserve">Zgłoszenia będzie można przesyłać online na </w:t>
      </w:r>
      <w:hyperlink r:id="rId10" w:history="1">
        <w:r w:rsidR="00A40B90" w:rsidRPr="00AD756B">
          <w:rPr>
            <w:rStyle w:val="Hipercze"/>
            <w:rFonts w:ascii="Arial" w:eastAsia="Trebuchet MS" w:hAnsi="Arial" w:cs="Arial"/>
            <w:lang w:val="pl-PL"/>
          </w:rPr>
          <w:t>www.antalisinteriordesignaward.com/pl</w:t>
        </w:r>
      </w:hyperlink>
      <w:r w:rsidR="00316036" w:rsidRPr="00AD756B">
        <w:rPr>
          <w:rFonts w:ascii="Arial" w:eastAsia="Trebuchet MS" w:hAnsi="Arial" w:cs="Arial"/>
          <w:lang w:val="pl-PL"/>
        </w:rPr>
        <w:t xml:space="preserve"> </w:t>
      </w:r>
      <w:r w:rsidRPr="00AD756B">
        <w:rPr>
          <w:rFonts w:ascii="Arial" w:eastAsia="Trebuchet MS" w:hAnsi="Arial" w:cs="Arial"/>
          <w:lang w:val="pl-PL"/>
        </w:rPr>
        <w:t>od</w:t>
      </w:r>
      <w:r w:rsidR="005166E9" w:rsidRPr="00AD756B">
        <w:rPr>
          <w:rFonts w:ascii="Arial" w:eastAsia="Trebuchet MS" w:hAnsi="Arial" w:cs="Arial"/>
          <w:lang w:val="pl-PL"/>
        </w:rPr>
        <w:t xml:space="preserve"> </w:t>
      </w:r>
      <w:r w:rsidRPr="00AD756B">
        <w:rPr>
          <w:rFonts w:ascii="Arial" w:eastAsia="Trebuchet MS" w:hAnsi="Arial" w:cs="Arial"/>
          <w:b/>
          <w:bCs/>
          <w:lang w:val="pl-PL"/>
        </w:rPr>
        <w:t>1</w:t>
      </w:r>
      <w:r w:rsidR="002709DE" w:rsidRPr="00AD756B">
        <w:rPr>
          <w:rFonts w:ascii="Arial" w:eastAsia="Trebuchet MS" w:hAnsi="Arial" w:cs="Arial"/>
          <w:b/>
          <w:bCs/>
          <w:lang w:val="pl-PL"/>
        </w:rPr>
        <w:t> </w:t>
      </w:r>
      <w:r w:rsidRPr="00AD756B">
        <w:rPr>
          <w:rFonts w:ascii="Arial" w:eastAsia="Trebuchet MS" w:hAnsi="Arial" w:cs="Arial"/>
          <w:b/>
          <w:bCs/>
          <w:lang w:val="pl-PL"/>
        </w:rPr>
        <w:t>października 2022 do 31 stycznia 2023.</w:t>
      </w:r>
      <w:r w:rsidRPr="00AD756B">
        <w:rPr>
          <w:rFonts w:ascii="Arial" w:eastAsia="Trebuchet MS" w:hAnsi="Arial" w:cs="Arial"/>
          <w:lang w:val="pl-PL"/>
        </w:rPr>
        <w:t xml:space="preserve"> </w:t>
      </w:r>
    </w:p>
    <w:p w14:paraId="04A0767E" w14:textId="73A04CB5" w:rsidR="00C42207" w:rsidRPr="00AD756B" w:rsidRDefault="00F1585D" w:rsidP="008010DF">
      <w:pPr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hAnsi="Arial" w:cs="Arial"/>
          <w:lang w:val="pl-PL"/>
        </w:rPr>
        <w:t xml:space="preserve">–  </w:t>
      </w:r>
      <w:r w:rsidRPr="00AD756B">
        <w:rPr>
          <w:rFonts w:ascii="Arial" w:hAnsi="Arial" w:cs="Arial"/>
          <w:i/>
          <w:iCs/>
          <w:lang w:val="pl-PL"/>
        </w:rPr>
        <w:t xml:space="preserve">Wraz z trzecią edycją  konkursu Antalis Interior Design Award pragniemy przekazać naszą wiedzę i doświadczenie w służbie twórczości i innowacji, szczególnie dzięki naszej </w:t>
      </w:r>
      <w:r w:rsidR="00016261" w:rsidRPr="00AD756B">
        <w:rPr>
          <w:rFonts w:ascii="Arial" w:hAnsi="Arial" w:cs="Arial"/>
          <w:i/>
          <w:iCs/>
          <w:lang w:val="pl-PL"/>
        </w:rPr>
        <w:t xml:space="preserve">marce </w:t>
      </w:r>
      <w:r w:rsidRPr="00AD756B">
        <w:rPr>
          <w:rFonts w:ascii="Arial" w:hAnsi="Arial" w:cs="Arial"/>
          <w:i/>
          <w:iCs/>
          <w:lang w:val="pl-PL"/>
        </w:rPr>
        <w:t>Coala, która doskonale wpisuje się w trendy branżowe, a także pozwala naszym klientom tworzyć niepowtarzalne, spersonalizowane</w:t>
      </w:r>
      <w:r w:rsidR="001B4918" w:rsidRPr="00AD756B">
        <w:rPr>
          <w:rFonts w:ascii="Arial" w:hAnsi="Arial" w:cs="Arial"/>
          <w:i/>
          <w:iCs/>
          <w:lang w:val="pl-PL"/>
        </w:rPr>
        <w:t xml:space="preserve"> projekty</w:t>
      </w:r>
      <w:r w:rsidRPr="00AD756B">
        <w:rPr>
          <w:rFonts w:ascii="Arial" w:hAnsi="Arial" w:cs="Arial"/>
          <w:i/>
          <w:iCs/>
          <w:lang w:val="pl-PL"/>
        </w:rPr>
        <w:t xml:space="preserve"> wnętrz. Ponadto, międzynarodowy wymiar tego konkursu oferuje mieszankę </w:t>
      </w:r>
      <w:r w:rsidR="0057097C" w:rsidRPr="00AD756B">
        <w:rPr>
          <w:rFonts w:ascii="Arial" w:hAnsi="Arial" w:cs="Arial"/>
          <w:i/>
          <w:iCs/>
          <w:lang w:val="pl-PL"/>
        </w:rPr>
        <w:t xml:space="preserve">rozmaitych </w:t>
      </w:r>
      <w:r w:rsidRPr="00AD756B">
        <w:rPr>
          <w:rFonts w:ascii="Arial" w:hAnsi="Arial" w:cs="Arial"/>
          <w:i/>
          <w:iCs/>
          <w:lang w:val="pl-PL"/>
        </w:rPr>
        <w:t>wrażliwości artystycznych</w:t>
      </w:r>
      <w:r w:rsidR="0054768E" w:rsidRPr="00AD756B">
        <w:rPr>
          <w:rFonts w:ascii="Arial" w:hAnsi="Arial" w:cs="Arial"/>
          <w:i/>
          <w:iCs/>
          <w:lang w:val="pl-PL"/>
        </w:rPr>
        <w:t xml:space="preserve"> oraz zróżnicowanych spojrzeń na świat współczesnego designu.</w:t>
      </w:r>
      <w:r w:rsidRPr="00AD756B">
        <w:rPr>
          <w:rFonts w:ascii="Arial" w:hAnsi="Arial" w:cs="Arial"/>
          <w:lang w:val="pl-PL"/>
        </w:rPr>
        <w:t xml:space="preserve"> – </w:t>
      </w:r>
      <w:r w:rsidR="009918DD" w:rsidRPr="00AD756B">
        <w:rPr>
          <w:rFonts w:ascii="Arial" w:hAnsi="Arial" w:cs="Arial"/>
          <w:lang w:val="pl-PL"/>
        </w:rPr>
        <w:t>podsumowuje</w:t>
      </w:r>
      <w:r w:rsidRPr="00AD756B">
        <w:rPr>
          <w:rFonts w:ascii="Arial" w:hAnsi="Arial" w:cs="Arial"/>
          <w:lang w:val="pl-PL"/>
        </w:rPr>
        <w:t xml:space="preserve"> </w:t>
      </w:r>
      <w:bookmarkStart w:id="4" w:name="OLE_LINK19"/>
      <w:bookmarkStart w:id="5" w:name="OLE_LINK18"/>
      <w:bookmarkStart w:id="6" w:name="OLE_LINK17"/>
      <w:bookmarkStart w:id="7" w:name="OLE_LINK16"/>
      <w:bookmarkStart w:id="8" w:name="OLE_LINK15"/>
      <w:bookmarkStart w:id="9" w:name="OLE_LINK14"/>
      <w:r w:rsidRPr="00AD756B">
        <w:rPr>
          <w:rFonts w:ascii="Arial" w:hAnsi="Arial" w:cs="Arial"/>
          <w:lang w:val="pl-PL"/>
        </w:rPr>
        <w:t>Arkadiusz Chłopik, Dyrektor Marketingu A</w:t>
      </w:r>
      <w:bookmarkEnd w:id="4"/>
      <w:bookmarkEnd w:id="5"/>
      <w:bookmarkEnd w:id="6"/>
      <w:bookmarkEnd w:id="7"/>
      <w:bookmarkEnd w:id="8"/>
      <w:bookmarkEnd w:id="9"/>
      <w:r w:rsidRPr="00AD756B">
        <w:rPr>
          <w:rFonts w:ascii="Arial" w:hAnsi="Arial" w:cs="Arial"/>
          <w:lang w:val="pl-PL"/>
        </w:rPr>
        <w:t>ntalis</w:t>
      </w:r>
      <w:r w:rsidR="00532252" w:rsidRPr="00AD756B">
        <w:rPr>
          <w:rFonts w:ascii="Arial" w:hAnsi="Arial" w:cs="Arial"/>
          <w:lang w:val="pl-PL"/>
        </w:rPr>
        <w:t xml:space="preserve"> Poland.</w:t>
      </w:r>
    </w:p>
    <w:p w14:paraId="3B897302" w14:textId="77777777" w:rsidR="005166E9" w:rsidRPr="00AD756B" w:rsidRDefault="005166E9" w:rsidP="008010DF">
      <w:pPr>
        <w:pStyle w:val="Standard"/>
        <w:spacing w:after="120" w:line="360" w:lineRule="auto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/>
          <w:lang w:val="pl-PL"/>
        </w:rPr>
        <w:t>Międzynarodowe jury</w:t>
      </w:r>
    </w:p>
    <w:p w14:paraId="230DEDF1" w14:textId="77777777" w:rsidR="005166E9" w:rsidRPr="00AD756B" w:rsidRDefault="005166E9" w:rsidP="008010DF">
      <w:pPr>
        <w:pStyle w:val="Standard"/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Cs/>
          <w:iCs/>
          <w:color w:val="000000"/>
          <w:lang w:val="pl-PL"/>
        </w:rPr>
        <w:lastRenderedPageBreak/>
        <w:t xml:space="preserve">Wszystkie projekty zostaną zgłoszone do </w:t>
      </w:r>
      <w:r w:rsidRPr="00AD756B">
        <w:rPr>
          <w:rFonts w:ascii="Arial" w:eastAsia="Trebuchet MS" w:hAnsi="Arial" w:cs="Arial"/>
          <w:iCs/>
          <w:color w:val="000000"/>
          <w:lang w:val="pl-PL"/>
        </w:rPr>
        <w:t>jury</w:t>
      </w:r>
      <w:r w:rsidRPr="00AD756B">
        <w:rPr>
          <w:rFonts w:ascii="Arial" w:eastAsia="Trebuchet MS" w:hAnsi="Arial" w:cs="Arial"/>
          <w:bCs/>
          <w:iCs/>
          <w:color w:val="000000"/>
          <w:lang w:val="pl-PL"/>
        </w:rPr>
        <w:t xml:space="preserve"> złożonego z uznanych postaci </w:t>
      </w:r>
      <w:r w:rsidRPr="00AD756B">
        <w:rPr>
          <w:rFonts w:ascii="Arial" w:eastAsia="Trebuchet MS" w:hAnsi="Arial" w:cs="Arial"/>
          <w:b/>
          <w:bCs/>
          <w:iCs/>
          <w:color w:val="000000"/>
          <w:lang w:val="pl-PL"/>
        </w:rPr>
        <w:t>europejskiego designu</w:t>
      </w:r>
      <w:r w:rsidRPr="00AD756B">
        <w:rPr>
          <w:rFonts w:ascii="Arial" w:eastAsia="Trebuchet MS" w:hAnsi="Arial" w:cs="Arial"/>
          <w:bCs/>
          <w:iCs/>
          <w:color w:val="000000"/>
          <w:lang w:val="pl-PL"/>
        </w:rPr>
        <w:t>.</w:t>
      </w:r>
    </w:p>
    <w:p w14:paraId="686E04B3" w14:textId="45F3C7E6" w:rsidR="005166E9" w:rsidRPr="00AD756B" w:rsidRDefault="005166E9" w:rsidP="008010DF">
      <w:pPr>
        <w:pStyle w:val="Akapitzlist"/>
        <w:numPr>
          <w:ilvl w:val="0"/>
          <w:numId w:val="20"/>
        </w:numPr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Wielka Brytania, 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Grant Dudson</w:t>
      </w:r>
      <w:r w:rsidRPr="00AD756B">
        <w:rPr>
          <w:rFonts w:ascii="Arial" w:eastAsia="Trebuchet MS" w:hAnsi="Arial" w:cs="Arial"/>
          <w:bCs/>
          <w:color w:val="000000"/>
          <w:lang w:val="pl-PL"/>
        </w:rPr>
        <w:t>,</w:t>
      </w:r>
      <w:r w:rsidRPr="00AD756B">
        <w:rPr>
          <w:rFonts w:ascii="Arial" w:hAnsi="Arial" w:cs="Arial"/>
          <w:color w:val="000000"/>
          <w:lang w:val="pl-PL"/>
        </w:rPr>
        <w:t xml:space="preserve"> Dyrektor Kreatywny</w:t>
      </w: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 </w:t>
      </w:r>
      <w:r w:rsidR="004272A4" w:rsidRPr="00AD756B">
        <w:rPr>
          <w:rFonts w:ascii="Arial" w:hAnsi="Arial" w:cs="Arial"/>
          <w:lang w:val="pl-PL"/>
        </w:rPr>
        <w:t xml:space="preserve">londyńskiej agencji kreatywnej </w:t>
      </w:r>
      <w:r w:rsidRPr="00AD756B">
        <w:rPr>
          <w:rFonts w:ascii="Arial" w:hAnsi="Arial" w:cs="Arial"/>
          <w:lang w:val="pl-PL"/>
        </w:rPr>
        <w:t>Chorus</w:t>
      </w:r>
    </w:p>
    <w:p w14:paraId="5FB7322C" w14:textId="27D836E7" w:rsidR="005166E9" w:rsidRPr="00AD756B" w:rsidRDefault="005166E9" w:rsidP="008010DF">
      <w:pPr>
        <w:pStyle w:val="Akapitzlist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Polska, </w:t>
      </w:r>
      <w:r w:rsidR="009E581E">
        <w:rPr>
          <w:rFonts w:ascii="Arial" w:eastAsia="Trebuchet MS" w:hAnsi="Arial" w:cs="Arial"/>
          <w:b/>
          <w:bCs/>
          <w:color w:val="000000"/>
          <w:lang w:val="pl-PL"/>
        </w:rPr>
        <w:t>Wojciech Kaczmarczyk</w:t>
      </w: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, </w:t>
      </w:r>
      <w:r w:rsidR="00A2627E">
        <w:rPr>
          <w:rFonts w:ascii="Arial" w:eastAsia="Trebuchet MS" w:hAnsi="Arial" w:cs="Arial"/>
          <w:bCs/>
          <w:color w:val="000000"/>
          <w:lang w:val="pl-PL"/>
        </w:rPr>
        <w:t>Członek Zarządu</w:t>
      </w:r>
      <w:r w:rsidR="00F475C4" w:rsidRPr="00AD756B">
        <w:rPr>
          <w:rFonts w:ascii="Arial" w:eastAsia="Trebuchet MS" w:hAnsi="Arial" w:cs="Arial"/>
          <w:bCs/>
          <w:color w:val="000000"/>
          <w:lang w:val="pl-PL"/>
        </w:rPr>
        <w:t xml:space="preserve"> w wiodącej firmie projektowo-wykonawczej </w:t>
      </w:r>
      <w:r w:rsidR="00F475C4" w:rsidRPr="00AD756B">
        <w:rPr>
          <w:rFonts w:ascii="Arial" w:hAnsi="Arial" w:cs="Arial"/>
          <w:lang w:val="pl-PL"/>
        </w:rPr>
        <w:t>Tétris Design&amp;Build</w:t>
      </w:r>
    </w:p>
    <w:p w14:paraId="120CB873" w14:textId="69EF9896" w:rsidR="005166E9" w:rsidRPr="00AD756B" w:rsidRDefault="005166E9" w:rsidP="008010DF">
      <w:pPr>
        <w:pStyle w:val="Akapitzlist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lang w:val="en-US"/>
        </w:rPr>
      </w:pPr>
      <w:r w:rsidRPr="00AD756B">
        <w:rPr>
          <w:rFonts w:ascii="Arial" w:eastAsia="Trebuchet MS" w:hAnsi="Arial" w:cs="Arial"/>
          <w:bCs/>
          <w:color w:val="000000"/>
          <w:lang w:val="en-US"/>
        </w:rPr>
        <w:t xml:space="preserve">Francja, </w:t>
      </w:r>
      <w:r w:rsidRPr="00AD756B">
        <w:rPr>
          <w:rFonts w:ascii="Arial" w:eastAsia="Trebuchet MS" w:hAnsi="Arial" w:cs="Arial"/>
          <w:b/>
          <w:bCs/>
          <w:color w:val="000000"/>
          <w:lang w:val="en-US"/>
        </w:rPr>
        <w:t xml:space="preserve">Julien </w:t>
      </w:r>
      <w:r w:rsidR="008010DF" w:rsidRPr="00AD756B">
        <w:rPr>
          <w:rFonts w:ascii="Arial" w:eastAsia="Trebuchet MS" w:hAnsi="Arial" w:cs="Arial"/>
          <w:b/>
          <w:bCs/>
          <w:color w:val="000000"/>
          <w:lang w:val="en-US"/>
        </w:rPr>
        <w:t>Reibell</w:t>
      </w:r>
      <w:r w:rsidRPr="00AD756B">
        <w:rPr>
          <w:rFonts w:ascii="Arial" w:eastAsia="Trebuchet MS" w:hAnsi="Arial" w:cs="Arial"/>
          <w:bCs/>
          <w:color w:val="000000"/>
          <w:lang w:val="en-US"/>
        </w:rPr>
        <w:t>, CEO</w:t>
      </w:r>
      <w:r w:rsidR="00F475C4" w:rsidRPr="00AD756B">
        <w:rPr>
          <w:rFonts w:ascii="Arial" w:eastAsia="Trebuchet MS" w:hAnsi="Arial" w:cs="Arial"/>
          <w:bCs/>
          <w:color w:val="000000"/>
          <w:lang w:val="en-US"/>
        </w:rPr>
        <w:t xml:space="preserve"> grupy marketingowej</w:t>
      </w:r>
      <w:r w:rsidRPr="00AD756B">
        <w:rPr>
          <w:rFonts w:ascii="Arial" w:eastAsia="Trebuchet MS" w:hAnsi="Arial" w:cs="Arial"/>
          <w:bCs/>
          <w:color w:val="000000"/>
          <w:lang w:val="en-US"/>
        </w:rPr>
        <w:t xml:space="preserve"> Altavia Pallas</w:t>
      </w:r>
    </w:p>
    <w:p w14:paraId="0D0CCDED" w14:textId="77777777" w:rsidR="005166E9" w:rsidRPr="00AD756B" w:rsidRDefault="005166E9" w:rsidP="008010DF">
      <w:pPr>
        <w:pStyle w:val="Akapitzlist"/>
        <w:numPr>
          <w:ilvl w:val="0"/>
          <w:numId w:val="17"/>
        </w:numPr>
        <w:suppressAutoHyphens w:val="0"/>
        <w:autoSpaceDN/>
        <w:spacing w:after="120" w:line="360" w:lineRule="auto"/>
        <w:contextualSpacing/>
        <w:jc w:val="both"/>
        <w:textAlignment w:val="auto"/>
        <w:rPr>
          <w:rFonts w:ascii="Arial" w:hAnsi="Arial" w:cs="Arial"/>
          <w:lang w:val="en-US"/>
        </w:rPr>
      </w:pPr>
      <w:r w:rsidRPr="00AD756B">
        <w:rPr>
          <w:rFonts w:ascii="Arial" w:eastAsia="Trebuchet MS" w:hAnsi="Arial" w:cs="Arial"/>
          <w:bCs/>
          <w:color w:val="000000" w:themeColor="text1"/>
          <w:lang w:val="en-GB"/>
        </w:rPr>
        <w:t xml:space="preserve">Francja, </w:t>
      </w:r>
      <w:r w:rsidRPr="00AD756B">
        <w:rPr>
          <w:rFonts w:ascii="Arial" w:eastAsia="Trebuchet MS" w:hAnsi="Arial" w:cs="Arial"/>
          <w:b/>
          <w:color w:val="000000" w:themeColor="text1"/>
          <w:lang w:val="en-GB"/>
        </w:rPr>
        <w:t>Bittor Sanchez-Monasterio</w:t>
      </w:r>
      <w:r w:rsidRPr="00AD756B">
        <w:rPr>
          <w:rFonts w:ascii="Arial" w:eastAsia="Trebuchet MS" w:hAnsi="Arial" w:cs="Arial"/>
          <w:bCs/>
          <w:color w:val="000000" w:themeColor="text1"/>
          <w:lang w:val="en-GB"/>
        </w:rPr>
        <w:t xml:space="preserve">, </w:t>
      </w:r>
      <w:r w:rsidRPr="00AD756B">
        <w:rPr>
          <w:rFonts w:ascii="Arial" w:hAnsi="Arial" w:cs="Arial"/>
          <w:color w:val="000000"/>
          <w:lang w:val="en-GB"/>
        </w:rPr>
        <w:t>wi</w:t>
      </w:r>
      <w:r w:rsidRPr="00AD756B">
        <w:rPr>
          <w:rFonts w:ascii="Arial" w:hAnsi="Arial" w:cs="Arial"/>
          <w:color w:val="000000"/>
          <w:lang w:val="en-US"/>
        </w:rPr>
        <w:t xml:space="preserve">ceprezydent </w:t>
      </w:r>
      <w:r w:rsidRPr="00AD756B">
        <w:rPr>
          <w:rFonts w:ascii="Arial" w:hAnsi="Arial" w:cs="Arial"/>
          <w:lang w:val="en-US"/>
        </w:rPr>
        <w:t>A</w:t>
      </w:r>
      <w:r w:rsidRPr="00AD756B">
        <w:rPr>
          <w:rFonts w:ascii="Arial" w:hAnsi="Arial" w:cs="Arial"/>
          <w:color w:val="000000"/>
          <w:lang w:val="en-GB"/>
        </w:rPr>
        <w:t xml:space="preserve">ccor Hotels Global </w:t>
      </w:r>
    </w:p>
    <w:p w14:paraId="3F44AEC7" w14:textId="77777777" w:rsidR="005166E9" w:rsidRPr="00AD756B" w:rsidRDefault="005166E9" w:rsidP="008010DF">
      <w:pPr>
        <w:pStyle w:val="Akapitzlist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Litwa, 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Rūta Bužinskaite</w:t>
      </w:r>
      <w:r w:rsidRPr="00AD756B">
        <w:rPr>
          <w:rFonts w:ascii="Arial" w:eastAsia="Trebuchet MS" w:hAnsi="Arial" w:cs="Arial"/>
          <w:bCs/>
          <w:color w:val="000000"/>
          <w:lang w:val="pl-PL"/>
        </w:rPr>
        <w:t>, współwłaścicielka Blank Page, projektantka wnętrz, wykładowczyni</w:t>
      </w:r>
    </w:p>
    <w:p w14:paraId="48F1CC2E" w14:textId="2B5D1461" w:rsidR="005166E9" w:rsidRPr="00AD756B" w:rsidRDefault="005166E9" w:rsidP="008010DF">
      <w:pPr>
        <w:pStyle w:val="Akapitzlist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Niemcy,  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Corinna Kretschmar-Joehnk</w:t>
      </w:r>
      <w:r w:rsidRPr="00AD756B">
        <w:rPr>
          <w:rFonts w:ascii="Arial" w:eastAsia="Trebuchet MS" w:hAnsi="Arial" w:cs="Arial"/>
          <w:bCs/>
          <w:color w:val="000000"/>
          <w:lang w:val="pl-PL"/>
        </w:rPr>
        <w:t>, założyciel i partner w JOI-Design Innenarchitekten</w:t>
      </w:r>
      <w:r w:rsidR="00F475C4" w:rsidRPr="00AD756B">
        <w:rPr>
          <w:rFonts w:ascii="Arial" w:eastAsia="Trebuchet MS" w:hAnsi="Arial" w:cs="Arial"/>
          <w:bCs/>
          <w:color w:val="000000"/>
          <w:lang w:val="pl-PL"/>
        </w:rPr>
        <w:t xml:space="preserve">, firmie </w:t>
      </w:r>
      <w:r w:rsidR="00F475C4" w:rsidRPr="00AD756B">
        <w:rPr>
          <w:rFonts w:ascii="Arial" w:hAnsi="Arial" w:cs="Arial"/>
          <w:lang w:val="pl-PL"/>
        </w:rPr>
        <w:t>specjalizującej się w opracowywaniu designerskich koncepcji dla międzynarodowego przemysłu hotelarskiego</w:t>
      </w:r>
    </w:p>
    <w:p w14:paraId="7F32C9EA" w14:textId="77777777" w:rsidR="005166E9" w:rsidRPr="00AD756B" w:rsidRDefault="005166E9" w:rsidP="008010DF">
      <w:pPr>
        <w:pStyle w:val="Akapitzlist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Węgry, 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Andrea Hegedűs</w:t>
      </w:r>
      <w:r w:rsidRPr="00AD756B">
        <w:rPr>
          <w:rFonts w:ascii="Arial" w:eastAsia="Trebuchet MS" w:hAnsi="Arial" w:cs="Arial"/>
          <w:bCs/>
          <w:color w:val="000000"/>
          <w:lang w:val="pl-PL"/>
        </w:rPr>
        <w:t>, profesor na Budapest Metropolitan University, dyrektor kreatywny, ekspertka w zakresie projektowania tkanin i materiałów</w:t>
      </w:r>
    </w:p>
    <w:p w14:paraId="5A79019B" w14:textId="39C4B11F" w:rsidR="005166E9" w:rsidRPr="00AD756B" w:rsidRDefault="005166E9" w:rsidP="008010DF">
      <w:pPr>
        <w:pStyle w:val="Akapitzlist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Rumunia, 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Laura Pietrusel</w:t>
      </w: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, </w:t>
      </w:r>
      <w:r w:rsidR="00444072" w:rsidRPr="00AD756B">
        <w:rPr>
          <w:rFonts w:ascii="Arial" w:eastAsia="Trebuchet MS" w:hAnsi="Arial" w:cs="Arial"/>
          <w:bCs/>
          <w:color w:val="000000"/>
          <w:lang w:val="pl-PL"/>
        </w:rPr>
        <w:t>a</w:t>
      </w:r>
      <w:r w:rsidRPr="00AD756B">
        <w:rPr>
          <w:rFonts w:ascii="Arial" w:eastAsia="Trebuchet MS" w:hAnsi="Arial" w:cs="Arial"/>
          <w:bCs/>
          <w:color w:val="000000"/>
          <w:lang w:val="pl-PL"/>
        </w:rPr>
        <w:t>rchitektka wnętrz i laureatka Antalis Interior Design Award 2020</w:t>
      </w:r>
    </w:p>
    <w:p w14:paraId="6F3F6ADA" w14:textId="0F648885" w:rsidR="005166E9" w:rsidRPr="00AD756B" w:rsidRDefault="005166E9" w:rsidP="008010DF">
      <w:pPr>
        <w:pStyle w:val="Akapitzlist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Cs/>
          <w:color w:val="000000"/>
          <w:lang w:val="pl-PL"/>
        </w:rPr>
        <w:t>Norwegia</w:t>
      </w:r>
      <w:r w:rsidRPr="00AD756B">
        <w:rPr>
          <w:rFonts w:ascii="Arial" w:eastAsia="Trebuchet MS" w:hAnsi="Arial" w:cs="Arial"/>
          <w:b/>
          <w:bCs/>
          <w:color w:val="000000"/>
          <w:lang w:val="pl-PL"/>
        </w:rPr>
        <w:t>, Linda Steen</w:t>
      </w: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, </w:t>
      </w:r>
      <w:r w:rsidR="00444072" w:rsidRPr="00AD756B">
        <w:rPr>
          <w:rFonts w:ascii="Arial" w:hAnsi="Arial" w:cs="Arial"/>
          <w:lang w:val="pl-PL"/>
        </w:rPr>
        <w:t>kierowniczka i właścicielka znanej norweskiej firmy Scenario Interior Architects</w:t>
      </w:r>
    </w:p>
    <w:p w14:paraId="1AEE822A" w14:textId="42C14946" w:rsidR="00C42207" w:rsidRPr="00AD756B" w:rsidRDefault="005166E9" w:rsidP="00AD756B">
      <w:pPr>
        <w:pStyle w:val="Akapitzlist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Cs/>
          <w:color w:val="000000"/>
          <w:lang w:val="pl-PL"/>
        </w:rPr>
        <w:t xml:space="preserve">Czechy, </w:t>
      </w:r>
      <w:r w:rsidRPr="00AD756B">
        <w:rPr>
          <w:rFonts w:ascii="Arial" w:hAnsi="Arial" w:cs="Arial"/>
          <w:b/>
          <w:bCs/>
          <w:color w:val="000000"/>
          <w:lang w:val="pl-PL"/>
        </w:rPr>
        <w:t>Radek</w:t>
      </w:r>
      <w:hyperlink r:id="rId11" w:history="1">
        <w:r w:rsidRPr="00AD756B">
          <w:rPr>
            <w:rStyle w:val="Hipercze"/>
            <w:rFonts w:ascii="Arial" w:hAnsi="Arial" w:cs="Arial"/>
            <w:b/>
            <w:bCs/>
            <w:lang w:val="pl-PL"/>
          </w:rPr>
          <w:t xml:space="preserve"> </w:t>
        </w:r>
      </w:hyperlink>
      <w:r w:rsidRPr="00AD756B">
        <w:rPr>
          <w:rFonts w:ascii="Arial" w:hAnsi="Arial" w:cs="Arial"/>
          <w:b/>
          <w:bCs/>
          <w:color w:val="000000"/>
          <w:lang w:val="pl-PL"/>
        </w:rPr>
        <w:t>Váňa</w:t>
      </w:r>
      <w:r w:rsidRPr="00AD756B">
        <w:rPr>
          <w:rFonts w:ascii="Arial" w:hAnsi="Arial" w:cs="Arial"/>
          <w:color w:val="000000"/>
          <w:lang w:val="pl-PL"/>
        </w:rPr>
        <w:t xml:space="preserve">, </w:t>
      </w:r>
      <w:r w:rsidR="00444072" w:rsidRPr="00AD756B">
        <w:rPr>
          <w:rFonts w:ascii="Arial" w:hAnsi="Arial" w:cs="Arial"/>
          <w:color w:val="000000"/>
          <w:lang w:val="pl-PL"/>
        </w:rPr>
        <w:t xml:space="preserve">autor książek, </w:t>
      </w:r>
      <w:r w:rsidRPr="00AD756B">
        <w:rPr>
          <w:rFonts w:ascii="Arial" w:hAnsi="Arial" w:cs="Arial"/>
          <w:color w:val="000000"/>
          <w:lang w:val="pl-PL"/>
        </w:rPr>
        <w:t xml:space="preserve">redaktor architektonicznego magazynu </w:t>
      </w:r>
      <w:r w:rsidRPr="00AD756B">
        <w:rPr>
          <w:rFonts w:ascii="Arial" w:hAnsi="Arial" w:cs="Arial"/>
          <w:i/>
          <w:iCs/>
          <w:color w:val="000000"/>
          <w:lang w:val="pl-PL"/>
        </w:rPr>
        <w:t>Archizoom</w:t>
      </w:r>
    </w:p>
    <w:p w14:paraId="3462A769" w14:textId="3114BFB4" w:rsidR="00444072" w:rsidRPr="00AD756B" w:rsidRDefault="00444072" w:rsidP="00AD756B">
      <w:pPr>
        <w:pStyle w:val="Standard"/>
        <w:spacing w:after="120" w:line="360" w:lineRule="auto"/>
        <w:jc w:val="center"/>
        <w:rPr>
          <w:rFonts w:ascii="Arial" w:hAnsi="Arial" w:cs="Arial"/>
          <w:lang w:val="pl-PL"/>
        </w:rPr>
      </w:pPr>
      <w:r w:rsidRPr="00AD756B">
        <w:rPr>
          <w:rFonts w:ascii="Arial" w:eastAsia="Trebuchet MS" w:hAnsi="Arial" w:cs="Arial"/>
          <w:b/>
          <w:color w:val="FF0066"/>
          <w:lang w:val="pl-PL"/>
        </w:rPr>
        <w:t>Coala od Antalis oferuje bogaty wybór produktów wyposażenia wnętrz</w:t>
      </w:r>
    </w:p>
    <w:p w14:paraId="1E065F36" w14:textId="06DC7F56" w:rsidR="00F5250A" w:rsidRPr="00AD756B" w:rsidRDefault="00D55798" w:rsidP="00AD756B">
      <w:pPr>
        <w:spacing w:after="120" w:line="360" w:lineRule="auto"/>
        <w:rPr>
          <w:rFonts w:ascii="Arial" w:hAnsi="Arial" w:cs="Arial"/>
          <w:lang w:val="pl-PL"/>
        </w:rPr>
      </w:pPr>
      <w:r w:rsidRPr="00AD756B"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B504B" wp14:editId="02757219">
                <wp:simplePos x="0" y="0"/>
                <wp:positionH relativeFrom="column">
                  <wp:posOffset>761365</wp:posOffset>
                </wp:positionH>
                <wp:positionV relativeFrom="paragraph">
                  <wp:posOffset>2891790</wp:posOffset>
                </wp:positionV>
                <wp:extent cx="678180" cy="293370"/>
                <wp:effectExtent l="0" t="0" r="26670" b="1143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C70C9" w14:textId="36F0C1BB" w:rsidR="00F5250A" w:rsidRPr="00AD756B" w:rsidRDefault="009167B9" w:rsidP="00AD756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Przed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B504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59.95pt;margin-top:227.7pt;width:53.4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" fillcolor="white [3201]" strokeweight=".5pt">
                <v:textbox>
                  <w:txbxContent>
                    <w:p w14:paraId="096C70C9" w14:textId="36F0C1BB" w:rsidR="00F5250A" w:rsidRPr="00AD756B" w:rsidRDefault="009167B9" w:rsidP="00AD756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Przed</w:t>
                      </w:r>
                    </w:p>
                  </w:txbxContent>
                </v:textbox>
              </v:shape>
            </w:pict>
          </mc:Fallback>
        </mc:AlternateContent>
      </w:r>
      <w:r w:rsidRPr="00AD756B">
        <w:rPr>
          <w:rFonts w:ascii="Arial" w:eastAsia="Trebuchet MS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9C8EE" wp14:editId="650C9650">
                <wp:simplePos x="0" y="0"/>
                <wp:positionH relativeFrom="column">
                  <wp:posOffset>4211320</wp:posOffset>
                </wp:positionH>
                <wp:positionV relativeFrom="paragraph">
                  <wp:posOffset>2891790</wp:posOffset>
                </wp:positionV>
                <wp:extent cx="598714" cy="293914"/>
                <wp:effectExtent l="0" t="0" r="11430" b="1143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14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29E9A" w14:textId="4D4504A4" w:rsidR="00F5250A" w:rsidRPr="00AD756B" w:rsidRDefault="009167B9" w:rsidP="00AD756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C8EE" id="Zone de texte 9" o:spid="_x0000_s1027" type="#_x0000_t202" style="position:absolute;margin-left:331.6pt;margin-top:227.7pt;width:47.1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" fillcolor="white [3201]" strokeweight=".5pt">
                <v:textbox>
                  <w:txbxContent>
                    <w:p w14:paraId="48829E9A" w14:textId="4D4504A4" w:rsidR="00F5250A" w:rsidRPr="00AD756B" w:rsidRDefault="009167B9" w:rsidP="00AD756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Pr="00AD756B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251662336" behindDoc="1" locked="0" layoutInCell="1" allowOverlap="1" wp14:anchorId="34B4E8E9" wp14:editId="1114016B">
            <wp:simplePos x="0" y="0"/>
            <wp:positionH relativeFrom="column">
              <wp:posOffset>-274320</wp:posOffset>
            </wp:positionH>
            <wp:positionV relativeFrom="paragraph">
              <wp:posOffset>1016000</wp:posOffset>
            </wp:positionV>
            <wp:extent cx="3013075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41" y="21481"/>
                <wp:lineTo x="21441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56B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3C26084B" wp14:editId="1FCCC6DD">
            <wp:simplePos x="0" y="0"/>
            <wp:positionH relativeFrom="column">
              <wp:posOffset>2865755</wp:posOffset>
            </wp:positionH>
            <wp:positionV relativeFrom="paragraph">
              <wp:posOffset>1016000</wp:posOffset>
            </wp:positionV>
            <wp:extent cx="3200400" cy="1716405"/>
            <wp:effectExtent l="0" t="0" r="0" b="0"/>
            <wp:wrapTight wrapText="bothSides">
              <wp:wrapPolygon edited="0">
                <wp:start x="0" y="0"/>
                <wp:lineTo x="0" y="21416"/>
                <wp:lineTo x="21514" y="21416"/>
                <wp:lineTo x="2151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072" w:rsidRPr="00AD756B">
        <w:rPr>
          <w:rFonts w:ascii="Arial" w:hAnsi="Arial" w:cs="Arial"/>
          <w:lang w:val="pl-PL"/>
        </w:rPr>
        <w:t xml:space="preserve">Marka własna Antalis, </w:t>
      </w:r>
      <w:bookmarkStart w:id="10" w:name="OLE_LINK23"/>
      <w:bookmarkStart w:id="11" w:name="OLE_LINK24"/>
      <w:r w:rsidR="00444072" w:rsidRPr="00AD756B">
        <w:rPr>
          <w:rFonts w:ascii="Arial" w:hAnsi="Arial" w:cs="Arial"/>
          <w:lang w:val="pl-PL"/>
        </w:rPr>
        <w:t>Coala, oferuje szeroki wybór materiałów do druku wielkoformatowego. Gama produktów</w:t>
      </w:r>
      <w:r w:rsidR="001C67D3">
        <w:rPr>
          <w:rFonts w:ascii="Arial" w:hAnsi="Arial" w:cs="Arial"/>
          <w:lang w:val="pl-PL"/>
        </w:rPr>
        <w:t xml:space="preserve"> Coala</w:t>
      </w:r>
      <w:r w:rsidR="00444072" w:rsidRPr="00AD756B">
        <w:rPr>
          <w:rFonts w:ascii="Arial" w:hAnsi="Arial" w:cs="Arial"/>
          <w:lang w:val="pl-PL"/>
        </w:rPr>
        <w:t xml:space="preserve"> zawiera papiery, </w:t>
      </w:r>
      <w:r w:rsidR="0023387B">
        <w:rPr>
          <w:rFonts w:ascii="Arial" w:hAnsi="Arial" w:cs="Arial"/>
          <w:lang w:val="pl-PL"/>
        </w:rPr>
        <w:t>folie</w:t>
      </w:r>
      <w:r w:rsidR="00444072" w:rsidRPr="00AD756B">
        <w:rPr>
          <w:rFonts w:ascii="Arial" w:hAnsi="Arial" w:cs="Arial"/>
          <w:lang w:val="pl-PL"/>
        </w:rPr>
        <w:t xml:space="preserve"> samoprzylepne, banery, tkaniny, tapety oraz wiele innych </w:t>
      </w:r>
      <w:r w:rsidR="00486066">
        <w:rPr>
          <w:rFonts w:ascii="Arial" w:hAnsi="Arial" w:cs="Arial"/>
          <w:lang w:val="pl-PL"/>
        </w:rPr>
        <w:t>materiałów</w:t>
      </w:r>
      <w:r w:rsidR="00444072" w:rsidRPr="00AD756B">
        <w:rPr>
          <w:rFonts w:ascii="Arial" w:hAnsi="Arial" w:cs="Arial"/>
          <w:lang w:val="pl-PL"/>
        </w:rPr>
        <w:t xml:space="preserve">, </w:t>
      </w:r>
      <w:r w:rsidR="001C67D3">
        <w:rPr>
          <w:rFonts w:ascii="Arial" w:hAnsi="Arial" w:cs="Arial"/>
          <w:lang w:val="pl-PL"/>
        </w:rPr>
        <w:t xml:space="preserve">które </w:t>
      </w:r>
      <w:r w:rsidR="00444072" w:rsidRPr="00AD756B">
        <w:rPr>
          <w:rFonts w:ascii="Arial" w:hAnsi="Arial" w:cs="Arial"/>
          <w:lang w:val="pl-PL"/>
        </w:rPr>
        <w:t>charakteryzują się nadzwyczajnymi możliwościami zadruku, a</w:t>
      </w:r>
      <w:r w:rsidR="00486066">
        <w:rPr>
          <w:rFonts w:ascii="Arial" w:hAnsi="Arial" w:cs="Arial"/>
          <w:lang w:val="pl-PL"/>
        </w:rPr>
        <w:t> </w:t>
      </w:r>
      <w:r w:rsidR="00444072" w:rsidRPr="00AD756B">
        <w:rPr>
          <w:rFonts w:ascii="Arial" w:hAnsi="Arial" w:cs="Arial"/>
          <w:lang w:val="pl-PL"/>
        </w:rPr>
        <w:t>także dużą</w:t>
      </w:r>
      <w:r w:rsidR="001C67D3">
        <w:rPr>
          <w:rFonts w:ascii="Arial" w:hAnsi="Arial" w:cs="Arial"/>
          <w:lang w:val="pl-PL"/>
        </w:rPr>
        <w:t xml:space="preserve"> </w:t>
      </w:r>
      <w:r w:rsidR="00444072" w:rsidRPr="00AD756B">
        <w:rPr>
          <w:rFonts w:ascii="Arial" w:hAnsi="Arial" w:cs="Arial"/>
          <w:lang w:val="pl-PL"/>
        </w:rPr>
        <w:t xml:space="preserve">łatwością aplikacji. </w:t>
      </w:r>
      <w:hyperlink r:id="rId14" w:tgtFrame="_blank" w:tooltip="Zamów online" w:history="1">
        <w:r w:rsidR="00444072" w:rsidRPr="00AD756B">
          <w:rPr>
            <w:rFonts w:ascii="Arial" w:eastAsia="Times New Roman" w:hAnsi="Arial" w:cs="Arial"/>
            <w:b/>
            <w:bCs/>
            <w:color w:val="FFFFFF"/>
            <w:kern w:val="0"/>
            <w:bdr w:val="none" w:sz="0" w:space="0" w:color="auto" w:frame="1"/>
            <w:shd w:val="clear" w:color="auto" w:fill="EC008C"/>
            <w:lang w:val="pl-PL" w:eastAsia="pl-PL"/>
          </w:rPr>
          <w:br/>
        </w:r>
      </w:hyperlink>
      <w:r w:rsidR="00F5250A" w:rsidRPr="00AD756B">
        <w:rPr>
          <w:rFonts w:ascii="Arial" w:eastAsia="Trebuchet MS" w:hAnsi="Arial" w:cs="Arial"/>
          <w:lang w:val="pl-PL"/>
        </w:rPr>
        <w:t xml:space="preserve">. </w:t>
      </w:r>
    </w:p>
    <w:p w14:paraId="757F6E3C" w14:textId="6BEC3451" w:rsidR="00F5250A" w:rsidRPr="00AD756B" w:rsidRDefault="00F5250A" w:rsidP="00AD756B">
      <w:pPr>
        <w:spacing w:after="120" w:line="360" w:lineRule="auto"/>
        <w:jc w:val="both"/>
        <w:rPr>
          <w:rFonts w:ascii="Arial" w:eastAsia="Trebuchet MS" w:hAnsi="Arial" w:cs="Arial"/>
          <w:sz w:val="24"/>
          <w:szCs w:val="24"/>
          <w:lang w:val="pl-PL"/>
        </w:rPr>
      </w:pPr>
    </w:p>
    <w:p w14:paraId="3E8286E1" w14:textId="6163D467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hAnsi="Arial" w:cs="Arial"/>
          <w:i/>
          <w:iCs/>
          <w:lang w:val="pl-PL"/>
        </w:rPr>
      </w:pPr>
      <w:bookmarkStart w:id="12" w:name="OLE_LINK9"/>
      <w:bookmarkStart w:id="13" w:name="OLE_LINK8"/>
      <w:bookmarkEnd w:id="10"/>
      <w:bookmarkEnd w:id="11"/>
      <w:r w:rsidRPr="00AD756B">
        <w:rPr>
          <w:rFonts w:ascii="Arial" w:hAnsi="Arial" w:cs="Arial"/>
          <w:b/>
          <w:bCs/>
          <w:i/>
          <w:iCs/>
          <w:sz w:val="20"/>
          <w:szCs w:val="20"/>
          <w:u w:val="single"/>
          <w:lang w:val="pl-PL"/>
        </w:rPr>
        <w:lastRenderedPageBreak/>
        <w:t>O Antalis</w:t>
      </w:r>
    </w:p>
    <w:p w14:paraId="307D4114" w14:textId="3DE51B45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eastAsia="Trebuchet MS" w:hAnsi="Arial" w:cs="Arial"/>
          <w:i/>
          <w:iCs/>
          <w:sz w:val="20"/>
          <w:szCs w:val="20"/>
          <w:lang w:val="pl-PL"/>
        </w:rPr>
      </w:pP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Antalis jest częścią grupy Kokusai Pulp&amp;Paper, światowego lidera dystrybucji papierów, opakowań i</w:t>
      </w:r>
      <w:r w:rsidR="00AA7ECF">
        <w:rPr>
          <w:rFonts w:ascii="Arial" w:eastAsia="Trebuchet MS" w:hAnsi="Arial" w:cs="Arial"/>
          <w:i/>
          <w:iCs/>
          <w:sz w:val="20"/>
          <w:szCs w:val="20"/>
          <w:lang w:val="pl-PL"/>
        </w:rPr>
        <w:t> </w:t>
      </w: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komunikacji wizualnej z siedzibą w Japonii i notowanej na giełdzie w Tokio z obrotem 545 miliardów JPY* w 2021 r. Antalis jest wiodącym dystrybutorem B2B produktów i usług w zakresie papieru i</w:t>
      </w:r>
      <w:r w:rsidR="00AA7ECF">
        <w:rPr>
          <w:rFonts w:ascii="Arial" w:eastAsia="Trebuchet MS" w:hAnsi="Arial" w:cs="Arial"/>
          <w:i/>
          <w:iCs/>
          <w:sz w:val="20"/>
          <w:szCs w:val="20"/>
          <w:lang w:val="pl-PL"/>
        </w:rPr>
        <w:t> </w:t>
      </w: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opakowań przemysłowych oraz numerem dwa w dystrybucji nośników komunikacji wizualnej w Europie i Ameryce Łacińskiej. Z siedzibą </w:t>
      </w:r>
      <w:r w:rsidR="00770DAF"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główną </w:t>
      </w: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w Paryżu</w:t>
      </w:r>
      <w:r w:rsidR="002E49BC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 </w:t>
      </w: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Antalis działa w 30 krajach, obsługując ponad 100</w:t>
      </w:r>
      <w:r w:rsidR="002E49BC">
        <w:rPr>
          <w:rFonts w:ascii="Arial" w:eastAsia="Trebuchet MS" w:hAnsi="Arial" w:cs="Arial"/>
          <w:i/>
          <w:iCs/>
          <w:sz w:val="20"/>
          <w:szCs w:val="20"/>
          <w:lang w:val="pl-PL"/>
        </w:rPr>
        <w:t> </w:t>
      </w: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000 klientów z zespołem 3800 pracowników </w:t>
      </w:r>
      <w:r w:rsidR="00770DAF"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oferujących</w:t>
      </w:r>
      <w:r w:rsidR="001A2F97"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 </w:t>
      </w: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przełomow</w:t>
      </w:r>
      <w:r w:rsidR="00770DAF"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e</w:t>
      </w:r>
      <w:r w:rsidR="001A2F97"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 </w:t>
      </w: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rozwiązania e-commerce. Nasze 93 centra dystrybucyjne świadczą</w:t>
      </w:r>
      <w:r w:rsidR="00770DAF"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 odpowiedzialne ekologicznie</w:t>
      </w: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 usługi na światowym poziomie</w:t>
      </w:r>
      <w:r w:rsidR="00770DAF"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.</w:t>
      </w:r>
    </w:p>
    <w:p w14:paraId="50365FDA" w14:textId="19540740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eastAsia="Trebuchet MS" w:hAnsi="Arial" w:cs="Arial"/>
          <w:i/>
          <w:iCs/>
          <w:sz w:val="20"/>
          <w:szCs w:val="20"/>
          <w:lang w:val="pl-PL"/>
        </w:rPr>
      </w:pP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*około 4,2 mld euro</w:t>
      </w:r>
    </w:p>
    <w:p w14:paraId="510801E4" w14:textId="47A6EC47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eastAsia="Trebuchet MS" w:hAnsi="Arial" w:cs="Arial"/>
          <w:i/>
          <w:iCs/>
          <w:sz w:val="20"/>
          <w:szCs w:val="20"/>
          <w:lang w:val="pl-PL"/>
        </w:rPr>
      </w:pP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Dowiedz się więcej na </w:t>
      </w:r>
      <w:hyperlink r:id="rId15" w:history="1">
        <w:r w:rsidR="002E49BC">
          <w:rPr>
            <w:rStyle w:val="Hipercze"/>
            <w:rFonts w:ascii="Arial" w:eastAsia="Trebuchet MS" w:hAnsi="Arial" w:cs="Arial"/>
            <w:i/>
            <w:iCs/>
            <w:sz w:val="20"/>
            <w:szCs w:val="20"/>
            <w:lang w:val="pl-PL"/>
          </w:rPr>
          <w:t>www.antalis.pl</w:t>
        </w:r>
      </w:hyperlink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 </w:t>
      </w:r>
      <w:r w:rsidR="002E49BC">
        <w:rPr>
          <w:rFonts w:ascii="Arial" w:eastAsia="Trebuchet MS" w:hAnsi="Arial" w:cs="Arial"/>
          <w:i/>
          <w:iCs/>
          <w:sz w:val="20"/>
          <w:szCs w:val="20"/>
          <w:lang w:val="pl-PL"/>
        </w:rPr>
        <w:t xml:space="preserve">i </w:t>
      </w:r>
      <w:r w:rsidRPr="00AD756B">
        <w:rPr>
          <w:rFonts w:ascii="Arial" w:eastAsia="Trebuchet MS" w:hAnsi="Arial" w:cs="Arial"/>
          <w:i/>
          <w:iCs/>
          <w:sz w:val="20"/>
          <w:szCs w:val="20"/>
          <w:lang w:val="pl-PL"/>
        </w:rPr>
        <w:t>śledź nas na LinkedIn, Twitterze, Instagramie, Facebooku, Pintereście lub YouTube, aby otrzymywać  od nas najnowsze wiadomości!</w:t>
      </w:r>
    </w:p>
    <w:p w14:paraId="3B3D5D8C" w14:textId="77777777" w:rsidR="00C42207" w:rsidRPr="00AD756B" w:rsidRDefault="00C42207" w:rsidP="008010DF">
      <w:pPr>
        <w:pStyle w:val="Standard"/>
        <w:spacing w:after="120" w:line="360" w:lineRule="auto"/>
        <w:jc w:val="both"/>
        <w:rPr>
          <w:rFonts w:ascii="Arial" w:eastAsia="Trebuchet MS" w:hAnsi="Arial" w:cs="Arial"/>
          <w:sz w:val="24"/>
          <w:szCs w:val="24"/>
          <w:lang w:val="pl-PL"/>
        </w:rPr>
      </w:pPr>
    </w:p>
    <w:bookmarkEnd w:id="12"/>
    <w:bookmarkEnd w:id="13"/>
    <w:p w14:paraId="2E95BB27" w14:textId="566D150A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hAnsi="Arial" w:cs="Arial"/>
          <w:b/>
          <w:color w:val="000000"/>
          <w:u w:val="single"/>
          <w:lang w:val="pl-PL"/>
        </w:rPr>
      </w:pPr>
      <w:r w:rsidRPr="00AD756B">
        <w:rPr>
          <w:rFonts w:ascii="Arial" w:hAnsi="Arial" w:cs="Arial"/>
          <w:b/>
          <w:color w:val="000000"/>
          <w:u w:val="single"/>
          <w:lang w:val="pl-PL"/>
        </w:rPr>
        <w:t>Kontakt dla prasy:</w:t>
      </w:r>
    </w:p>
    <w:p w14:paraId="560E9302" w14:textId="1F026D85" w:rsidR="00C42207" w:rsidRPr="00AD756B" w:rsidRDefault="003579AD" w:rsidP="008010DF">
      <w:pPr>
        <w:pStyle w:val="Standard"/>
        <w:spacing w:after="120"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AD756B">
        <w:rPr>
          <w:rFonts w:ascii="Arial" w:hAnsi="Arial" w:cs="Arial"/>
          <w:color w:val="000000"/>
          <w:lang w:val="pl-PL"/>
        </w:rPr>
        <w:t>Michał Bąk</w:t>
      </w:r>
    </w:p>
    <w:p w14:paraId="648E3973" w14:textId="3B304F8C" w:rsidR="00C42207" w:rsidRPr="00AD756B" w:rsidRDefault="007D704C" w:rsidP="00AD756B">
      <w:pPr>
        <w:pStyle w:val="Standard"/>
        <w:spacing w:after="120" w:line="360" w:lineRule="auto"/>
        <w:jc w:val="both"/>
        <w:rPr>
          <w:rFonts w:ascii="Arial" w:hAnsi="Arial" w:cs="Arial"/>
          <w:lang w:val="pl-PL"/>
        </w:rPr>
      </w:pPr>
      <w:r w:rsidRPr="00AD756B">
        <w:rPr>
          <w:rFonts w:ascii="Arial" w:hAnsi="Arial" w:cs="Arial"/>
          <w:color w:val="000000"/>
          <w:lang w:val="pl-PL"/>
        </w:rPr>
        <w:t>michal.bak@antalis.com</w:t>
      </w:r>
    </w:p>
    <w:sectPr w:rsidR="00C42207" w:rsidRPr="00AD756B">
      <w:headerReference w:type="default" r:id="rId16"/>
      <w:footerReference w:type="default" r:id="rId17"/>
      <w:pgSz w:w="11906" w:h="16838"/>
      <w:pgMar w:top="1417" w:right="1417" w:bottom="70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C5D35" w14:textId="77777777" w:rsidR="00496B66" w:rsidRDefault="00496B66">
      <w:pPr>
        <w:spacing w:after="0" w:line="240" w:lineRule="auto"/>
      </w:pPr>
      <w:r>
        <w:separator/>
      </w:r>
    </w:p>
  </w:endnote>
  <w:endnote w:type="continuationSeparator" w:id="0">
    <w:p w14:paraId="443D04F6" w14:textId="77777777" w:rsidR="00496B66" w:rsidRDefault="0049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61AC9" w14:textId="77777777" w:rsidR="008010DF" w:rsidRDefault="008010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AB592" w14:textId="77777777" w:rsidR="00496B66" w:rsidRDefault="00496B6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96512F1" w14:textId="77777777" w:rsidR="00496B66" w:rsidRDefault="00496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B7CC9" w14:textId="1AEFA535" w:rsidR="00CE5AE1" w:rsidRDefault="0009614A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56385B16" wp14:editId="73699F6B">
          <wp:simplePos x="0" y="0"/>
          <wp:positionH relativeFrom="margin">
            <wp:posOffset>4835525</wp:posOffset>
          </wp:positionH>
          <wp:positionV relativeFrom="paragraph">
            <wp:posOffset>-215265</wp:posOffset>
          </wp:positionV>
          <wp:extent cx="1247760" cy="552600"/>
          <wp:effectExtent l="0" t="0" r="0" b="0"/>
          <wp:wrapSquare wrapText="bothSides"/>
          <wp:docPr id="1" name="grafika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60" cy="552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0BD37491" wp14:editId="5A79F7D8">
          <wp:simplePos x="0" y="0"/>
          <wp:positionH relativeFrom="margin">
            <wp:posOffset>-635</wp:posOffset>
          </wp:positionH>
          <wp:positionV relativeFrom="paragraph">
            <wp:posOffset>-236220</wp:posOffset>
          </wp:positionV>
          <wp:extent cx="670560" cy="638175"/>
          <wp:effectExtent l="0" t="0" r="0" b="9525"/>
          <wp:wrapTight wrapText="bothSides">
            <wp:wrapPolygon edited="0">
              <wp:start x="0" y="0"/>
              <wp:lineTo x="0" y="21278"/>
              <wp:lineTo x="20864" y="21278"/>
              <wp:lineTo x="20864" y="0"/>
              <wp:lineTo x="0" y="0"/>
            </wp:wrapPolygon>
          </wp:wrapTight>
          <wp:docPr id="2" name="grafik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0560" cy="6381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7DB4"/>
    <w:multiLevelType w:val="multilevel"/>
    <w:tmpl w:val="5FFC9E56"/>
    <w:styleLink w:val="WWNum14"/>
    <w:lvl w:ilvl="0">
      <w:numFmt w:val="bullet"/>
      <w:lvlText w:val="-"/>
      <w:lvlJc w:val="left"/>
      <w:pPr>
        <w:ind w:left="720" w:hanging="360"/>
      </w:pPr>
      <w:rPr>
        <w:rFonts w:ascii="Calibri" w:eastAsia="Trebuchet MS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A686843"/>
    <w:multiLevelType w:val="hybridMultilevel"/>
    <w:tmpl w:val="23969100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DBB735C"/>
    <w:multiLevelType w:val="multilevel"/>
    <w:tmpl w:val="C6D684E0"/>
    <w:styleLink w:val="WWNum11"/>
    <w:lvl w:ilvl="0">
      <w:numFmt w:val="bullet"/>
      <w:lvlText w:val="o"/>
      <w:lvlJc w:val="left"/>
      <w:pPr>
        <w:ind w:left="1428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3" w15:restartNumberingAfterBreak="0">
    <w:nsid w:val="12A906E0"/>
    <w:multiLevelType w:val="multilevel"/>
    <w:tmpl w:val="00EE163E"/>
    <w:styleLink w:val="WWNum10"/>
    <w:lvl w:ilvl="0">
      <w:numFmt w:val="bullet"/>
      <w:lvlText w:val=""/>
      <w:lvlJc w:val="left"/>
      <w:pPr>
        <w:ind w:left="1428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4" w15:restartNumberingAfterBreak="0">
    <w:nsid w:val="1C825971"/>
    <w:multiLevelType w:val="multilevel"/>
    <w:tmpl w:val="20466242"/>
    <w:styleLink w:val="WWNum6"/>
    <w:lvl w:ilvl="0">
      <w:numFmt w:val="bullet"/>
      <w:lvlText w:val="-"/>
      <w:lvlJc w:val="left"/>
      <w:pPr>
        <w:ind w:left="720" w:hanging="360"/>
      </w:pPr>
      <w:rPr>
        <w:rFonts w:ascii="Calibri" w:eastAsia="Trebuchet MS" w:hAnsi="Calibri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CD719E8"/>
    <w:multiLevelType w:val="multilevel"/>
    <w:tmpl w:val="28220BB4"/>
    <w:styleLink w:val="WWNum7"/>
    <w:lvl w:ilvl="0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 w15:restartNumberingAfterBreak="0">
    <w:nsid w:val="1EA96A72"/>
    <w:multiLevelType w:val="multilevel"/>
    <w:tmpl w:val="EA541610"/>
    <w:styleLink w:val="WWNum1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F860C66"/>
    <w:multiLevelType w:val="multilevel"/>
    <w:tmpl w:val="88D84B76"/>
    <w:styleLink w:val="WWNum4"/>
    <w:lvl w:ilvl="0">
      <w:numFmt w:val="bullet"/>
      <w:lvlText w:val="-"/>
      <w:lvlJc w:val="left"/>
      <w:pPr>
        <w:ind w:left="720" w:hanging="360"/>
      </w:pPr>
      <w:rPr>
        <w:rFonts w:ascii="Calibri" w:eastAsia="Trebuchet MS" w:hAnsi="Calibri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292708A"/>
    <w:multiLevelType w:val="multilevel"/>
    <w:tmpl w:val="786C4112"/>
    <w:styleLink w:val="WWNum13"/>
    <w:lvl w:ilvl="0">
      <w:numFmt w:val="bullet"/>
      <w:lvlText w:val="-"/>
      <w:lvlJc w:val="left"/>
      <w:pPr>
        <w:ind w:left="420" w:hanging="360"/>
      </w:pPr>
      <w:rPr>
        <w:rFonts w:ascii="Calibri" w:eastAsia="Trebuchet MS" w:hAnsi="Calibri" w:cs="F"/>
      </w:rPr>
    </w:lvl>
    <w:lvl w:ilvl="1">
      <w:numFmt w:val="bullet"/>
      <w:lvlText w:val="o"/>
      <w:lvlJc w:val="left"/>
      <w:pPr>
        <w:ind w:left="11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80" w:hanging="360"/>
      </w:pPr>
      <w:rPr>
        <w:rFonts w:ascii="Wingdings" w:hAnsi="Wingdings"/>
      </w:rPr>
    </w:lvl>
  </w:abstractNum>
  <w:abstractNum w:abstractNumId="9" w15:restartNumberingAfterBreak="0">
    <w:nsid w:val="270942E6"/>
    <w:multiLevelType w:val="multilevel"/>
    <w:tmpl w:val="576E67BE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62A1FDF"/>
    <w:multiLevelType w:val="multilevel"/>
    <w:tmpl w:val="C6868098"/>
    <w:styleLink w:val="WWNum16"/>
    <w:lvl w:ilvl="0">
      <w:numFmt w:val="bullet"/>
      <w:lvlText w:val="+"/>
      <w:lvlJc w:val="left"/>
      <w:pPr>
        <w:ind w:left="36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 w15:restartNumberingAfterBreak="0">
    <w:nsid w:val="467E0795"/>
    <w:multiLevelType w:val="multilevel"/>
    <w:tmpl w:val="034A771E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68F2E29"/>
    <w:multiLevelType w:val="multilevel"/>
    <w:tmpl w:val="12D4C4F2"/>
    <w:styleLink w:val="WWNum3"/>
    <w:lvl w:ilvl="0">
      <w:numFmt w:val="bullet"/>
      <w:lvlText w:val="-"/>
      <w:lvlJc w:val="left"/>
      <w:pPr>
        <w:ind w:left="720" w:hanging="360"/>
      </w:pPr>
      <w:rPr>
        <w:rFonts w:ascii="Calibri" w:hAnsi="Calibri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D1035AC"/>
    <w:multiLevelType w:val="multilevel"/>
    <w:tmpl w:val="7C08C492"/>
    <w:styleLink w:val="WWNum8"/>
    <w:lvl w:ilvl="0"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4" w15:restartNumberingAfterBreak="0">
    <w:nsid w:val="558E71F3"/>
    <w:multiLevelType w:val="multilevel"/>
    <w:tmpl w:val="7FF65F64"/>
    <w:styleLink w:val="WWNum17"/>
    <w:lvl w:ilvl="0">
      <w:numFmt w:val="bullet"/>
      <w:lvlText w:val="-"/>
      <w:lvlJc w:val="left"/>
      <w:pPr>
        <w:ind w:left="360" w:hanging="360"/>
      </w:pPr>
      <w:rPr>
        <w:rFonts w:ascii="Calibri" w:hAnsi="Calibri" w:cs="Calibri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66CC6FD0"/>
    <w:multiLevelType w:val="hybridMultilevel"/>
    <w:tmpl w:val="83F61C12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94C48B7"/>
    <w:multiLevelType w:val="multilevel"/>
    <w:tmpl w:val="95B00142"/>
    <w:styleLink w:val="WWNum12"/>
    <w:lvl w:ilvl="0">
      <w:numFmt w:val="bullet"/>
      <w:lvlText w:val="o"/>
      <w:lvlJc w:val="left"/>
      <w:pPr>
        <w:ind w:left="1428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7" w15:restartNumberingAfterBreak="0">
    <w:nsid w:val="720908DD"/>
    <w:multiLevelType w:val="multilevel"/>
    <w:tmpl w:val="54C0BAA0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72F73FDB"/>
    <w:multiLevelType w:val="multilevel"/>
    <w:tmpl w:val="CDDC10FC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7A044F14"/>
    <w:multiLevelType w:val="hybridMultilevel"/>
    <w:tmpl w:val="BF525B68"/>
    <w:lvl w:ilvl="0" w:tplc="DBD66416">
      <w:start w:val="2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64808729">
    <w:abstractNumId w:val="9"/>
  </w:num>
  <w:num w:numId="2" w16cid:durableId="1988245243">
    <w:abstractNumId w:val="11"/>
  </w:num>
  <w:num w:numId="3" w16cid:durableId="1216042271">
    <w:abstractNumId w:val="12"/>
  </w:num>
  <w:num w:numId="4" w16cid:durableId="96683360">
    <w:abstractNumId w:val="7"/>
  </w:num>
  <w:num w:numId="5" w16cid:durableId="1192917675">
    <w:abstractNumId w:val="17"/>
  </w:num>
  <w:num w:numId="6" w16cid:durableId="666978439">
    <w:abstractNumId w:val="4"/>
  </w:num>
  <w:num w:numId="7" w16cid:durableId="2088382133">
    <w:abstractNumId w:val="5"/>
  </w:num>
  <w:num w:numId="8" w16cid:durableId="413743894">
    <w:abstractNumId w:val="13"/>
  </w:num>
  <w:num w:numId="9" w16cid:durableId="1488210212">
    <w:abstractNumId w:val="18"/>
  </w:num>
  <w:num w:numId="10" w16cid:durableId="1820609821">
    <w:abstractNumId w:val="3"/>
  </w:num>
  <w:num w:numId="11" w16cid:durableId="625819806">
    <w:abstractNumId w:val="2"/>
  </w:num>
  <w:num w:numId="12" w16cid:durableId="1840005245">
    <w:abstractNumId w:val="16"/>
  </w:num>
  <w:num w:numId="13" w16cid:durableId="440418391">
    <w:abstractNumId w:val="8"/>
  </w:num>
  <w:num w:numId="14" w16cid:durableId="1462192474">
    <w:abstractNumId w:val="0"/>
  </w:num>
  <w:num w:numId="15" w16cid:durableId="921111076">
    <w:abstractNumId w:val="6"/>
  </w:num>
  <w:num w:numId="16" w16cid:durableId="1457522669">
    <w:abstractNumId w:val="10"/>
  </w:num>
  <w:num w:numId="17" w16cid:durableId="2085452326">
    <w:abstractNumId w:val="14"/>
  </w:num>
  <w:num w:numId="18" w16cid:durableId="1555122447">
    <w:abstractNumId w:val="2"/>
  </w:num>
  <w:num w:numId="19" w16cid:durableId="1464083601">
    <w:abstractNumId w:val="16"/>
  </w:num>
  <w:num w:numId="20" w16cid:durableId="2086100992">
    <w:abstractNumId w:val="14"/>
  </w:num>
  <w:num w:numId="21" w16cid:durableId="20710411">
    <w:abstractNumId w:val="19"/>
  </w:num>
  <w:num w:numId="22" w16cid:durableId="994188059">
    <w:abstractNumId w:val="15"/>
  </w:num>
  <w:num w:numId="23" w16cid:durableId="1403525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207"/>
    <w:rsid w:val="00004252"/>
    <w:rsid w:val="00016261"/>
    <w:rsid w:val="00035916"/>
    <w:rsid w:val="000423D1"/>
    <w:rsid w:val="00070DBC"/>
    <w:rsid w:val="00091097"/>
    <w:rsid w:val="0009614A"/>
    <w:rsid w:val="00097725"/>
    <w:rsid w:val="000D7335"/>
    <w:rsid w:val="000E5028"/>
    <w:rsid w:val="00111F58"/>
    <w:rsid w:val="0011391B"/>
    <w:rsid w:val="00113B91"/>
    <w:rsid w:val="00132950"/>
    <w:rsid w:val="00133696"/>
    <w:rsid w:val="00174FD1"/>
    <w:rsid w:val="00192406"/>
    <w:rsid w:val="00194656"/>
    <w:rsid w:val="001A2F97"/>
    <w:rsid w:val="001B4918"/>
    <w:rsid w:val="001C67D3"/>
    <w:rsid w:val="001E1037"/>
    <w:rsid w:val="00227A64"/>
    <w:rsid w:val="0023387B"/>
    <w:rsid w:val="00270875"/>
    <w:rsid w:val="002709DE"/>
    <w:rsid w:val="00292D2D"/>
    <w:rsid w:val="002B6264"/>
    <w:rsid w:val="002B7A72"/>
    <w:rsid w:val="002E49BC"/>
    <w:rsid w:val="00316036"/>
    <w:rsid w:val="00320E42"/>
    <w:rsid w:val="00335580"/>
    <w:rsid w:val="00337BDD"/>
    <w:rsid w:val="003579AD"/>
    <w:rsid w:val="00362E2E"/>
    <w:rsid w:val="003654D5"/>
    <w:rsid w:val="00381D26"/>
    <w:rsid w:val="00396A09"/>
    <w:rsid w:val="003D68E3"/>
    <w:rsid w:val="003E6126"/>
    <w:rsid w:val="00405305"/>
    <w:rsid w:val="004056B9"/>
    <w:rsid w:val="004166FD"/>
    <w:rsid w:val="004272A4"/>
    <w:rsid w:val="00444072"/>
    <w:rsid w:val="0046453A"/>
    <w:rsid w:val="00486066"/>
    <w:rsid w:val="00496B66"/>
    <w:rsid w:val="004B0182"/>
    <w:rsid w:val="004C0D81"/>
    <w:rsid w:val="004C5E4E"/>
    <w:rsid w:val="004C767F"/>
    <w:rsid w:val="004D43C8"/>
    <w:rsid w:val="005166E9"/>
    <w:rsid w:val="00532252"/>
    <w:rsid w:val="00545561"/>
    <w:rsid w:val="0054768E"/>
    <w:rsid w:val="005553B8"/>
    <w:rsid w:val="0057097C"/>
    <w:rsid w:val="00583801"/>
    <w:rsid w:val="005A7B5A"/>
    <w:rsid w:val="005F61A7"/>
    <w:rsid w:val="00644668"/>
    <w:rsid w:val="006570E3"/>
    <w:rsid w:val="006A5005"/>
    <w:rsid w:val="006A5DB8"/>
    <w:rsid w:val="006B3061"/>
    <w:rsid w:val="007004A8"/>
    <w:rsid w:val="00761DEE"/>
    <w:rsid w:val="00770DAF"/>
    <w:rsid w:val="00773E30"/>
    <w:rsid w:val="00785BE4"/>
    <w:rsid w:val="00787253"/>
    <w:rsid w:val="007C2C2A"/>
    <w:rsid w:val="007D704C"/>
    <w:rsid w:val="007E1728"/>
    <w:rsid w:val="007F3651"/>
    <w:rsid w:val="008010DF"/>
    <w:rsid w:val="0083312E"/>
    <w:rsid w:val="00860FF6"/>
    <w:rsid w:val="00861E3E"/>
    <w:rsid w:val="00875CA8"/>
    <w:rsid w:val="008776D3"/>
    <w:rsid w:val="008A51BD"/>
    <w:rsid w:val="008D482F"/>
    <w:rsid w:val="00905716"/>
    <w:rsid w:val="009167B9"/>
    <w:rsid w:val="009506A7"/>
    <w:rsid w:val="00976559"/>
    <w:rsid w:val="009918DD"/>
    <w:rsid w:val="009C017C"/>
    <w:rsid w:val="009C1BD7"/>
    <w:rsid w:val="009D14BA"/>
    <w:rsid w:val="009E581E"/>
    <w:rsid w:val="00A03B3B"/>
    <w:rsid w:val="00A065B7"/>
    <w:rsid w:val="00A21718"/>
    <w:rsid w:val="00A2627E"/>
    <w:rsid w:val="00A26F0A"/>
    <w:rsid w:val="00A40B90"/>
    <w:rsid w:val="00A67249"/>
    <w:rsid w:val="00A81464"/>
    <w:rsid w:val="00A82247"/>
    <w:rsid w:val="00A921CB"/>
    <w:rsid w:val="00AA7ECF"/>
    <w:rsid w:val="00AB1DB8"/>
    <w:rsid w:val="00AD756B"/>
    <w:rsid w:val="00B7126A"/>
    <w:rsid w:val="00B72EFA"/>
    <w:rsid w:val="00B77726"/>
    <w:rsid w:val="00B828CB"/>
    <w:rsid w:val="00B92B12"/>
    <w:rsid w:val="00BE2E7E"/>
    <w:rsid w:val="00BF4C8D"/>
    <w:rsid w:val="00C01F7F"/>
    <w:rsid w:val="00C11785"/>
    <w:rsid w:val="00C42207"/>
    <w:rsid w:val="00C651A9"/>
    <w:rsid w:val="00C66A86"/>
    <w:rsid w:val="00CA61A1"/>
    <w:rsid w:val="00D2259C"/>
    <w:rsid w:val="00D52E3C"/>
    <w:rsid w:val="00D55798"/>
    <w:rsid w:val="00D91535"/>
    <w:rsid w:val="00DA6AFD"/>
    <w:rsid w:val="00DD098B"/>
    <w:rsid w:val="00DD190A"/>
    <w:rsid w:val="00DF10B4"/>
    <w:rsid w:val="00E05D45"/>
    <w:rsid w:val="00E733A8"/>
    <w:rsid w:val="00E7617B"/>
    <w:rsid w:val="00E923F8"/>
    <w:rsid w:val="00EA5153"/>
    <w:rsid w:val="00EC65A7"/>
    <w:rsid w:val="00ED165C"/>
    <w:rsid w:val="00EF55FD"/>
    <w:rsid w:val="00F145CB"/>
    <w:rsid w:val="00F1585D"/>
    <w:rsid w:val="00F475C4"/>
    <w:rsid w:val="00F5250A"/>
    <w:rsid w:val="00F61684"/>
    <w:rsid w:val="00FA58A6"/>
    <w:rsid w:val="00FA6C62"/>
    <w:rsid w:val="00FB7454"/>
    <w:rsid w:val="00FB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D8A87"/>
  <w15:docId w15:val="{8AAC7F4F-91D9-4D88-AE8B-4977C6CA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F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Standard"/>
    <w:uiPriority w:val="34"/>
    <w:qFormat/>
    <w:pPr>
      <w:ind w:left="720"/>
    </w:pPr>
  </w:style>
  <w:style w:type="paragraph" w:styleId="Tekstprzypisudolnego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pPr>
      <w:widowControl/>
      <w:spacing w:after="0" w:line="240" w:lineRule="auto"/>
    </w:pPr>
    <w:rPr>
      <w:rFonts w:cs="Calibri"/>
      <w:color w:val="000000"/>
      <w:sz w:val="24"/>
      <w:szCs w:val="24"/>
    </w:rPr>
  </w:style>
  <w:style w:type="paragraph" w:styleId="Tekstdymka">
    <w:name w:val="Balloon Text"/>
    <w:basedOn w:val="Standar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rPr>
      <w:b/>
      <w:bCs/>
    </w:rPr>
  </w:style>
  <w:style w:type="paragraph" w:styleId="Bezodstpw">
    <w:name w:val="No Spacing"/>
    <w:pPr>
      <w:widowControl/>
      <w:spacing w:after="0" w:line="240" w:lineRule="auto"/>
    </w:pPr>
  </w:style>
  <w:style w:type="paragraph" w:customStyle="1" w:styleId="paragraph">
    <w:name w:val="paragraph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NagwekZnak">
    <w:name w:val="Nagłówek Znak"/>
    <w:basedOn w:val="Domylnaczcionkaakapitu"/>
  </w:style>
  <w:style w:type="character" w:customStyle="1" w:styleId="TekstprzypisudolnegoZnak">
    <w:name w:val="Tekst przypisu dolnego Znak"/>
    <w:basedOn w:val="Domylnaczcionkaakapitu"/>
    <w:rPr>
      <w:sz w:val="20"/>
      <w:szCs w:val="20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character" w:customStyle="1" w:styleId="StopkaZnak">
    <w:name w:val="Stopka Znak"/>
    <w:basedOn w:val="Domylnaczcionkaakapitu"/>
  </w:style>
  <w:style w:type="character" w:customStyle="1" w:styleId="hps">
    <w:name w:val="hps"/>
    <w:basedOn w:val="Domylnaczcionkaakapitu"/>
  </w:style>
  <w:style w:type="character" w:customStyle="1" w:styleId="apple-converted-space">
    <w:name w:val="apple-converted-space"/>
    <w:basedOn w:val="Domylnaczcionkaakapitu"/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customStyle="1" w:styleId="Mention1">
    <w:name w:val="Mention1"/>
    <w:basedOn w:val="Domylnaczcionkaakapitu"/>
    <w:rPr>
      <w:color w:val="2B579A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character" w:styleId="UyteHipercze">
    <w:name w:val="FollowedHyperlink"/>
    <w:basedOn w:val="Domylnaczcionkaakapitu"/>
    <w:rPr>
      <w:color w:val="954F72"/>
      <w:u w:val="single"/>
    </w:rPr>
  </w:style>
  <w:style w:type="character" w:customStyle="1" w:styleId="Mention2">
    <w:name w:val="Mention2"/>
    <w:basedOn w:val="Domylnaczcionkaakapitu"/>
    <w:rPr>
      <w:color w:val="2B579A"/>
    </w:rPr>
  </w:style>
  <w:style w:type="character" w:customStyle="1" w:styleId="Mentionnonrsolue1">
    <w:name w:val="Mention non résolue1"/>
    <w:basedOn w:val="Domylnaczcionkaakapitu"/>
    <w:rPr>
      <w:color w:val="605E5C"/>
    </w:rPr>
  </w:style>
  <w:style w:type="character" w:customStyle="1" w:styleId="normaltextrun">
    <w:name w:val="normaltextrun"/>
    <w:basedOn w:val="Domylnaczcionkaakapitu"/>
  </w:style>
  <w:style w:type="character" w:customStyle="1" w:styleId="eop">
    <w:name w:val="eop"/>
    <w:basedOn w:val="Domylnaczcionkaakapitu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F"/>
    </w:rPr>
  </w:style>
  <w:style w:type="character" w:customStyle="1" w:styleId="ListLabel3">
    <w:name w:val="ListLabel 3"/>
    <w:rPr>
      <w:rFonts w:eastAsia="Trebuchet MS" w:cs="F"/>
    </w:rPr>
  </w:style>
  <w:style w:type="character" w:customStyle="1" w:styleId="ListLabel4">
    <w:name w:val="ListLabel 4"/>
    <w:rPr>
      <w:rFonts w:eastAsia="Trebuchet MS" w:cs="Calibri"/>
    </w:rPr>
  </w:style>
  <w:style w:type="character" w:customStyle="1" w:styleId="ListLabel5">
    <w:name w:val="ListLabel 5"/>
    <w:rPr>
      <w:rFonts w:cs="Calibri"/>
    </w:rPr>
  </w:style>
  <w:style w:type="character" w:customStyle="1" w:styleId="VisitedInternetLink">
    <w:name w:val="Visited Internet Link"/>
    <w:rPr>
      <w:color w:val="800000"/>
      <w:u w:val="single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7"/>
      </w:numPr>
    </w:pPr>
  </w:style>
  <w:style w:type="numbering" w:customStyle="1" w:styleId="WWNum8">
    <w:name w:val="WWNum8"/>
    <w:basedOn w:val="Bezlisty"/>
    <w:pPr>
      <w:numPr>
        <w:numId w:val="8"/>
      </w:numPr>
    </w:pPr>
  </w:style>
  <w:style w:type="numbering" w:customStyle="1" w:styleId="WWNum9">
    <w:name w:val="WWNum9"/>
    <w:basedOn w:val="Bezlisty"/>
    <w:pPr>
      <w:numPr>
        <w:numId w:val="9"/>
      </w:numPr>
    </w:pPr>
  </w:style>
  <w:style w:type="numbering" w:customStyle="1" w:styleId="WWNum10">
    <w:name w:val="WWNum10"/>
    <w:basedOn w:val="Bezlisty"/>
    <w:pPr>
      <w:numPr>
        <w:numId w:val="10"/>
      </w:numPr>
    </w:pPr>
  </w:style>
  <w:style w:type="numbering" w:customStyle="1" w:styleId="WWNum11">
    <w:name w:val="WWNum11"/>
    <w:basedOn w:val="Bezlisty"/>
    <w:pPr>
      <w:numPr>
        <w:numId w:val="11"/>
      </w:numPr>
    </w:pPr>
  </w:style>
  <w:style w:type="numbering" w:customStyle="1" w:styleId="WWNum12">
    <w:name w:val="WWNum12"/>
    <w:basedOn w:val="Bezlisty"/>
    <w:pPr>
      <w:numPr>
        <w:numId w:val="12"/>
      </w:numPr>
    </w:pPr>
  </w:style>
  <w:style w:type="numbering" w:customStyle="1" w:styleId="WWNum13">
    <w:name w:val="WWNum13"/>
    <w:basedOn w:val="Bezlisty"/>
    <w:pPr>
      <w:numPr>
        <w:numId w:val="13"/>
      </w:numPr>
    </w:pPr>
  </w:style>
  <w:style w:type="numbering" w:customStyle="1" w:styleId="WWNum14">
    <w:name w:val="WWNum14"/>
    <w:basedOn w:val="Bezlisty"/>
    <w:pPr>
      <w:numPr>
        <w:numId w:val="14"/>
      </w:numPr>
    </w:pPr>
  </w:style>
  <w:style w:type="numbering" w:customStyle="1" w:styleId="WWNum15">
    <w:name w:val="WWNum15"/>
    <w:basedOn w:val="Bezlisty"/>
    <w:pPr>
      <w:numPr>
        <w:numId w:val="15"/>
      </w:numPr>
    </w:pPr>
  </w:style>
  <w:style w:type="numbering" w:customStyle="1" w:styleId="WWNum16">
    <w:name w:val="WWNum16"/>
    <w:basedOn w:val="Bezlisty"/>
    <w:pPr>
      <w:numPr>
        <w:numId w:val="16"/>
      </w:numPr>
    </w:pPr>
  </w:style>
  <w:style w:type="numbering" w:customStyle="1" w:styleId="WWNum17">
    <w:name w:val="WWNum17"/>
    <w:basedOn w:val="Bezlisty"/>
    <w:pPr>
      <w:numPr>
        <w:numId w:val="17"/>
      </w:numPr>
    </w:pPr>
  </w:style>
  <w:style w:type="character" w:styleId="Hipercze">
    <w:name w:val="Hyperlink"/>
    <w:basedOn w:val="Domylnaczcionkaakapitu"/>
    <w:uiPriority w:val="99"/>
    <w:unhideWhenUsed/>
    <w:rsid w:val="007004A8"/>
    <w:rPr>
      <w:color w:val="0000FF"/>
      <w:u w:val="single"/>
    </w:rPr>
  </w:style>
  <w:style w:type="paragraph" w:styleId="Poprawka">
    <w:name w:val="Revision"/>
    <w:hidden/>
    <w:uiPriority w:val="99"/>
    <w:semiHidden/>
    <w:rsid w:val="00194656"/>
    <w:pPr>
      <w:widowControl/>
      <w:suppressAutoHyphens w:val="0"/>
      <w:autoSpaceDN/>
      <w:spacing w:after="0" w:line="240" w:lineRule="auto"/>
      <w:textAlignment w:val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66E9"/>
    <w:rPr>
      <w:color w:val="605E5C"/>
      <w:shd w:val="clear" w:color="auto" w:fill="E1DFDD"/>
    </w:rPr>
  </w:style>
  <w:style w:type="paragraph" w:customStyle="1" w:styleId="intro-copy">
    <w:name w:val="intro-copy"/>
    <w:basedOn w:val="Normalny"/>
    <w:rsid w:val="00444072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8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3636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talis.pl/home/nasza-oferta/visual-communication.html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ldefense.com/v3/__https:/www.linkedin.com/in/radekvana/__;!!JboVxjCXSME!NLOzhFtw_scAoPdpiaR5eQDeyHrTrfa2GfiG8guOp9ZfOCh8mnAvgdilcRcRDDu-4cRLzUegMhC7zRNrvx0FaGh_mWaMNLBRpA$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ntalis.pl/home" TargetMode="External"/><Relationship Id="rId10" Type="http://schemas.openxmlformats.org/officeDocument/2006/relationships/hyperlink" Target="http://www.antalisinteriordesignaward.com/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ntalis.pl/home/o-nas/antalis-i-srodowisko/green-star-system.html" TargetMode="External"/><Relationship Id="rId14" Type="http://schemas.openxmlformats.org/officeDocument/2006/relationships/hyperlink" Target="https://www.antalis.pl/eshop/ws/html/catalog/resultPage?keyWord=Coal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35B25-ADE0-44CE-9BB4-D645F74C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4244</TotalTime>
  <Pages>4</Pages>
  <Words>1089</Words>
  <Characters>6535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Bercault, Emmanuel</dc:creator>
  <cp:lastModifiedBy>OKK Olga Kisiel-Konopka</cp:lastModifiedBy>
  <cp:revision>83</cp:revision>
  <cp:lastPrinted>2022-09-01T08:43:00Z</cp:lastPrinted>
  <dcterms:created xsi:type="dcterms:W3CDTF">2022-09-29T13:18:00Z</dcterms:created>
  <dcterms:modified xsi:type="dcterms:W3CDTF">2022-12-09T12:31:00Z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